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0FA39586" w14:textId="77777777" w:rsidTr="00D74AE1">
        <w:trPr>
          <w:trHeight w:hRule="exact" w:val="2948"/>
        </w:trPr>
        <w:tc>
          <w:tcPr>
            <w:tcW w:w="11185" w:type="dxa"/>
            <w:vAlign w:val="center"/>
          </w:tcPr>
          <w:p w14:paraId="4E50DFB9" w14:textId="77777777" w:rsidR="00974E99" w:rsidRPr="00F55AD7" w:rsidRDefault="00974E99" w:rsidP="00E21A27">
            <w:pPr>
              <w:pStyle w:val="Documenttype"/>
            </w:pPr>
            <w:r w:rsidRPr="00F55AD7">
              <w:t>I</w:t>
            </w:r>
            <w:bookmarkStart w:id="0" w:name="_Ref446317644"/>
            <w:bookmarkEnd w:id="0"/>
            <w:r w:rsidRPr="00F55AD7">
              <w:t xml:space="preserve">ALA </w:t>
            </w:r>
            <w:r w:rsidR="0093492E" w:rsidRPr="00F55AD7">
              <w:t>G</w:t>
            </w:r>
            <w:r w:rsidR="00722236" w:rsidRPr="00F55AD7">
              <w:t>uideline</w:t>
            </w:r>
          </w:p>
        </w:tc>
      </w:tr>
    </w:tbl>
    <w:p w14:paraId="11ABFCF1" w14:textId="5375BAD0" w:rsidR="008972C3" w:rsidRPr="00F55AD7" w:rsidRDefault="008972C3" w:rsidP="003274DB"/>
    <w:p w14:paraId="668CA962" w14:textId="312972FC" w:rsidR="001E3AEE" w:rsidRPr="00F55AD7" w:rsidRDefault="001E3AEE" w:rsidP="003274DB"/>
    <w:p w14:paraId="1E2CF8B4" w14:textId="77777777" w:rsidR="001E3AEE" w:rsidRPr="00F55AD7" w:rsidRDefault="001E3AEE" w:rsidP="003274DB"/>
    <w:p w14:paraId="0E135310" w14:textId="77777777" w:rsidR="00D74AE1" w:rsidRPr="00F55AD7" w:rsidRDefault="00D74AE1" w:rsidP="003274DB"/>
    <w:p w14:paraId="1666586B" w14:textId="40909E49" w:rsidR="0093492E" w:rsidRPr="00F55AD7" w:rsidRDefault="002735DD" w:rsidP="0026038D">
      <w:pPr>
        <w:pStyle w:val="Documentnumber"/>
      </w:pPr>
      <w:r>
        <w:t xml:space="preserve">Guideline </w:t>
      </w:r>
      <w:r w:rsidRPr="00FD03F9">
        <w:rPr>
          <w:highlight w:val="yellow"/>
        </w:rPr>
        <w:t>number</w:t>
      </w:r>
    </w:p>
    <w:p w14:paraId="6F5ABEE9" w14:textId="77777777" w:rsidR="0026038D" w:rsidRPr="00F55AD7" w:rsidRDefault="0026038D" w:rsidP="003274DB"/>
    <w:p w14:paraId="075AD9C6" w14:textId="56692A57" w:rsidR="00776004" w:rsidRPr="00F55AD7" w:rsidRDefault="00FD03F9" w:rsidP="00082C85">
      <w:pPr>
        <w:pStyle w:val="Documentname"/>
      </w:pPr>
      <w:r w:rsidRPr="00C95E82">
        <w:rPr>
          <w:bCs/>
        </w:rPr>
        <w:t>Medium Frequency R-Mode signal structure and navigation message</w:t>
      </w:r>
    </w:p>
    <w:p w14:paraId="43612E69" w14:textId="77777777" w:rsidR="00CF49CC" w:rsidRPr="00F55AD7" w:rsidRDefault="00CF49CC" w:rsidP="00D74AE1"/>
    <w:p w14:paraId="023E55CE" w14:textId="77777777" w:rsidR="004E0BBB" w:rsidRPr="00F55AD7" w:rsidRDefault="004E0BBB" w:rsidP="00D74AE1"/>
    <w:p w14:paraId="2C6E6347" w14:textId="77777777" w:rsidR="004E0BBB" w:rsidRPr="00F55AD7" w:rsidRDefault="004E0BBB" w:rsidP="00D74AE1"/>
    <w:p w14:paraId="21E3716A" w14:textId="77777777" w:rsidR="004E0BBB" w:rsidRPr="00F55AD7" w:rsidRDefault="004E0BBB" w:rsidP="00D74AE1"/>
    <w:p w14:paraId="2D82B917" w14:textId="77777777" w:rsidR="004E0BBB" w:rsidRPr="00F55AD7" w:rsidRDefault="004E0BBB" w:rsidP="00D74AE1"/>
    <w:p w14:paraId="0B036912" w14:textId="77777777" w:rsidR="004E0BBB" w:rsidRPr="00F55AD7" w:rsidRDefault="004E0BBB" w:rsidP="00D74AE1"/>
    <w:p w14:paraId="1CE2967B" w14:textId="77777777" w:rsidR="004E0BBB" w:rsidRPr="00F55AD7" w:rsidRDefault="004E0BBB" w:rsidP="00D74AE1"/>
    <w:p w14:paraId="75A71D28" w14:textId="77777777" w:rsidR="004E0BBB" w:rsidRPr="00F55AD7" w:rsidRDefault="004E0BBB" w:rsidP="00D74AE1"/>
    <w:p w14:paraId="27167A2C" w14:textId="77777777" w:rsidR="004E0BBB" w:rsidRPr="00F55AD7" w:rsidRDefault="004E0BBB" w:rsidP="00D74AE1"/>
    <w:p w14:paraId="2459C087" w14:textId="77777777" w:rsidR="004E0BBB" w:rsidRPr="00F55AD7" w:rsidRDefault="004E0BBB" w:rsidP="00D74AE1"/>
    <w:p w14:paraId="223BCD04" w14:textId="77777777" w:rsidR="004E0BBB" w:rsidRPr="00F55AD7" w:rsidRDefault="004E0BBB" w:rsidP="00D74AE1"/>
    <w:p w14:paraId="6B34E15A" w14:textId="77777777" w:rsidR="004E0BBB" w:rsidRPr="00F55AD7" w:rsidRDefault="004E0BBB" w:rsidP="00D74AE1"/>
    <w:p w14:paraId="66B61DCC" w14:textId="77777777" w:rsidR="00734BC6" w:rsidRPr="00F55AD7" w:rsidRDefault="00734BC6" w:rsidP="00D74AE1"/>
    <w:p w14:paraId="73A20EB9" w14:textId="77777777" w:rsidR="004E0BBB" w:rsidRPr="00F55AD7" w:rsidRDefault="004E0BBB" w:rsidP="00D74AE1"/>
    <w:p w14:paraId="2B1BB376" w14:textId="77777777" w:rsidR="004E0BBB" w:rsidRPr="00F55AD7" w:rsidRDefault="004E0BBB" w:rsidP="00D74AE1"/>
    <w:p w14:paraId="60C09134" w14:textId="77777777" w:rsidR="004E0BBB" w:rsidRPr="00F55AD7" w:rsidRDefault="004E0BBB" w:rsidP="00D74AE1"/>
    <w:p w14:paraId="568F61D7" w14:textId="77777777" w:rsidR="004E0BBB" w:rsidRPr="00F55AD7" w:rsidRDefault="004E0BBB" w:rsidP="00D74AE1"/>
    <w:p w14:paraId="55A948CD" w14:textId="77777777" w:rsidR="004E0BBB" w:rsidRPr="00F55AD7" w:rsidRDefault="004E0BBB" w:rsidP="00D74AE1"/>
    <w:p w14:paraId="5A5AB630" w14:textId="77777777" w:rsidR="004E0BBB" w:rsidRPr="00F55AD7" w:rsidRDefault="004E0BBB" w:rsidP="00D74AE1"/>
    <w:p w14:paraId="650C47D8" w14:textId="77777777" w:rsidR="004E0BBB" w:rsidRPr="00F55AD7" w:rsidRDefault="004E0BBB" w:rsidP="00D74AE1"/>
    <w:p w14:paraId="232D25B4" w14:textId="77777777" w:rsidR="004E0BBB" w:rsidRPr="00F55AD7" w:rsidRDefault="004E0BBB" w:rsidP="00D74AE1"/>
    <w:p w14:paraId="160C2403" w14:textId="51D35EC8" w:rsidR="004E0BBB" w:rsidRPr="00F55AD7" w:rsidRDefault="002735DD" w:rsidP="004E0BBB">
      <w:pPr>
        <w:pStyle w:val="Editionnumber"/>
      </w:pPr>
      <w:r>
        <w:t>Edition x.x</w:t>
      </w:r>
    </w:p>
    <w:p w14:paraId="6ACE54B7" w14:textId="33674783" w:rsidR="004E0BBB" w:rsidRDefault="002735DD" w:rsidP="004E0BBB">
      <w:pPr>
        <w:pStyle w:val="Documentdate"/>
      </w:pPr>
      <w:r>
        <w:t>Date (of approval by Council)</w:t>
      </w:r>
    </w:p>
    <w:p w14:paraId="426B8F5A" w14:textId="1C2F41F0" w:rsidR="002735DD" w:rsidRPr="002735DD" w:rsidRDefault="002735DD" w:rsidP="004E0BBB">
      <w:pPr>
        <w:pStyle w:val="Documentdate"/>
        <w:rPr>
          <w:i/>
        </w:rPr>
      </w:pPr>
      <w:r w:rsidRPr="002735DD">
        <w:rPr>
          <w:i/>
        </w:rPr>
        <w:t>Revokes Guideline [number]</w:t>
      </w:r>
    </w:p>
    <w:p w14:paraId="0894D137" w14:textId="77777777" w:rsidR="00BC27F6" w:rsidRPr="00F55AD7" w:rsidRDefault="00BC27F6" w:rsidP="00D74AE1">
      <w:pPr>
        <w:sectPr w:rsidR="00BC27F6" w:rsidRPr="00F55AD7" w:rsidSect="007E30D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502AF1A3" w14:textId="77777777" w:rsidR="00914E26" w:rsidRPr="00F55AD7" w:rsidRDefault="00914E26" w:rsidP="00914E26">
      <w:pPr>
        <w:pStyle w:val="BodyText"/>
      </w:pPr>
      <w:r w:rsidRPr="00F55AD7">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F55AD7" w14:paraId="74CC5DAD" w14:textId="77777777" w:rsidTr="005E4659">
        <w:tc>
          <w:tcPr>
            <w:tcW w:w="1908" w:type="dxa"/>
          </w:tcPr>
          <w:p w14:paraId="1A84DF12" w14:textId="77777777" w:rsidR="00914E26" w:rsidRPr="00F55AD7" w:rsidRDefault="00914E26" w:rsidP="00414698">
            <w:pPr>
              <w:pStyle w:val="Tableheading"/>
              <w:rPr>
                <w:lang w:val="en-GB"/>
              </w:rPr>
            </w:pPr>
            <w:r w:rsidRPr="00F55AD7">
              <w:rPr>
                <w:lang w:val="en-GB"/>
              </w:rPr>
              <w:t>Date</w:t>
            </w:r>
          </w:p>
        </w:tc>
        <w:tc>
          <w:tcPr>
            <w:tcW w:w="3576" w:type="dxa"/>
          </w:tcPr>
          <w:p w14:paraId="766E7BBE" w14:textId="77777777" w:rsidR="00914E26" w:rsidRPr="00F55AD7" w:rsidRDefault="00914E26" w:rsidP="00414698">
            <w:pPr>
              <w:pStyle w:val="Tableheading"/>
              <w:rPr>
                <w:lang w:val="en-GB"/>
              </w:rPr>
            </w:pPr>
            <w:r w:rsidRPr="00F55AD7">
              <w:rPr>
                <w:lang w:val="en-GB"/>
              </w:rPr>
              <w:t>Page / Section Revised</w:t>
            </w:r>
          </w:p>
        </w:tc>
        <w:tc>
          <w:tcPr>
            <w:tcW w:w="5001" w:type="dxa"/>
          </w:tcPr>
          <w:p w14:paraId="078E2FCC" w14:textId="77777777" w:rsidR="00914E26" w:rsidRPr="00F55AD7" w:rsidRDefault="00914E26" w:rsidP="00414698">
            <w:pPr>
              <w:pStyle w:val="Tableheading"/>
              <w:rPr>
                <w:lang w:val="en-GB"/>
              </w:rPr>
            </w:pPr>
            <w:r w:rsidRPr="00F55AD7">
              <w:rPr>
                <w:lang w:val="en-GB"/>
              </w:rPr>
              <w:t>Requirement for Revision</w:t>
            </w:r>
          </w:p>
        </w:tc>
      </w:tr>
      <w:tr w:rsidR="005E4659" w:rsidRPr="00F55AD7" w14:paraId="3FD30408" w14:textId="77777777" w:rsidTr="005E4659">
        <w:trPr>
          <w:trHeight w:val="851"/>
        </w:trPr>
        <w:tc>
          <w:tcPr>
            <w:tcW w:w="1908" w:type="dxa"/>
            <w:vAlign w:val="center"/>
          </w:tcPr>
          <w:p w14:paraId="5F32BB5E" w14:textId="77777777" w:rsidR="00914E26" w:rsidRPr="00F55AD7" w:rsidRDefault="00914E26" w:rsidP="00914E26">
            <w:pPr>
              <w:pStyle w:val="Tabletext"/>
            </w:pPr>
          </w:p>
        </w:tc>
        <w:tc>
          <w:tcPr>
            <w:tcW w:w="3576" w:type="dxa"/>
            <w:vAlign w:val="center"/>
          </w:tcPr>
          <w:p w14:paraId="384AF95D" w14:textId="77777777" w:rsidR="00914E26" w:rsidRPr="00F55AD7" w:rsidRDefault="00914E26" w:rsidP="00914E26">
            <w:pPr>
              <w:pStyle w:val="Tabletext"/>
            </w:pPr>
          </w:p>
        </w:tc>
        <w:tc>
          <w:tcPr>
            <w:tcW w:w="5001" w:type="dxa"/>
            <w:vAlign w:val="center"/>
          </w:tcPr>
          <w:p w14:paraId="2F4D3410" w14:textId="77777777" w:rsidR="00914E26" w:rsidRPr="00F55AD7" w:rsidRDefault="00914E26" w:rsidP="00914E26">
            <w:pPr>
              <w:pStyle w:val="Tabletext"/>
            </w:pPr>
          </w:p>
        </w:tc>
      </w:tr>
      <w:tr w:rsidR="005E4659" w:rsidRPr="00F55AD7" w14:paraId="32499553" w14:textId="77777777" w:rsidTr="005E4659">
        <w:trPr>
          <w:trHeight w:val="851"/>
        </w:trPr>
        <w:tc>
          <w:tcPr>
            <w:tcW w:w="1908" w:type="dxa"/>
            <w:vAlign w:val="center"/>
          </w:tcPr>
          <w:p w14:paraId="1D4E85EB" w14:textId="77777777" w:rsidR="00914E26" w:rsidRPr="00F55AD7" w:rsidRDefault="00914E26" w:rsidP="00914E26">
            <w:pPr>
              <w:pStyle w:val="Tabletext"/>
            </w:pPr>
          </w:p>
        </w:tc>
        <w:tc>
          <w:tcPr>
            <w:tcW w:w="3576" w:type="dxa"/>
            <w:vAlign w:val="center"/>
          </w:tcPr>
          <w:p w14:paraId="68744822" w14:textId="77777777" w:rsidR="00914E26" w:rsidRPr="00F55AD7" w:rsidRDefault="00914E26" w:rsidP="00914E26">
            <w:pPr>
              <w:pStyle w:val="Tabletext"/>
            </w:pPr>
          </w:p>
        </w:tc>
        <w:tc>
          <w:tcPr>
            <w:tcW w:w="5001" w:type="dxa"/>
            <w:vAlign w:val="center"/>
          </w:tcPr>
          <w:p w14:paraId="5000304B" w14:textId="77777777" w:rsidR="00914E26" w:rsidRPr="00F55AD7" w:rsidRDefault="00914E26" w:rsidP="00914E26">
            <w:pPr>
              <w:pStyle w:val="Tabletext"/>
            </w:pPr>
          </w:p>
        </w:tc>
      </w:tr>
      <w:tr w:rsidR="005E4659" w:rsidRPr="00F55AD7" w14:paraId="2CD549C5" w14:textId="77777777" w:rsidTr="005E4659">
        <w:trPr>
          <w:trHeight w:val="851"/>
        </w:trPr>
        <w:tc>
          <w:tcPr>
            <w:tcW w:w="1908" w:type="dxa"/>
            <w:vAlign w:val="center"/>
          </w:tcPr>
          <w:p w14:paraId="4BF25017" w14:textId="77777777" w:rsidR="00914E26" w:rsidRPr="00F55AD7" w:rsidRDefault="00914E26" w:rsidP="00914E26">
            <w:pPr>
              <w:pStyle w:val="Tabletext"/>
            </w:pPr>
          </w:p>
        </w:tc>
        <w:tc>
          <w:tcPr>
            <w:tcW w:w="3576" w:type="dxa"/>
            <w:vAlign w:val="center"/>
          </w:tcPr>
          <w:p w14:paraId="29F77260" w14:textId="77777777" w:rsidR="00914E26" w:rsidRPr="00F55AD7" w:rsidRDefault="00914E26" w:rsidP="00914E26">
            <w:pPr>
              <w:pStyle w:val="Tabletext"/>
            </w:pPr>
          </w:p>
        </w:tc>
        <w:tc>
          <w:tcPr>
            <w:tcW w:w="5001" w:type="dxa"/>
            <w:vAlign w:val="center"/>
          </w:tcPr>
          <w:p w14:paraId="14EB958F" w14:textId="77777777" w:rsidR="00914E26" w:rsidRPr="00F55AD7" w:rsidRDefault="00914E26" w:rsidP="00914E26">
            <w:pPr>
              <w:pStyle w:val="Tabletext"/>
            </w:pPr>
          </w:p>
        </w:tc>
      </w:tr>
      <w:tr w:rsidR="005E4659" w:rsidRPr="00F55AD7" w14:paraId="4DDBD6D9" w14:textId="77777777" w:rsidTr="005E4659">
        <w:trPr>
          <w:trHeight w:val="851"/>
        </w:trPr>
        <w:tc>
          <w:tcPr>
            <w:tcW w:w="1908" w:type="dxa"/>
            <w:vAlign w:val="center"/>
          </w:tcPr>
          <w:p w14:paraId="0D7BD499" w14:textId="77777777" w:rsidR="00914E26" w:rsidRPr="00F55AD7" w:rsidRDefault="00914E26" w:rsidP="00914E26">
            <w:pPr>
              <w:pStyle w:val="Tabletext"/>
            </w:pPr>
          </w:p>
        </w:tc>
        <w:tc>
          <w:tcPr>
            <w:tcW w:w="3576" w:type="dxa"/>
            <w:vAlign w:val="center"/>
          </w:tcPr>
          <w:p w14:paraId="6297B6BD" w14:textId="77777777" w:rsidR="00914E26" w:rsidRPr="00F55AD7" w:rsidRDefault="00914E26" w:rsidP="00914E26">
            <w:pPr>
              <w:pStyle w:val="Tabletext"/>
            </w:pPr>
          </w:p>
        </w:tc>
        <w:tc>
          <w:tcPr>
            <w:tcW w:w="5001" w:type="dxa"/>
            <w:vAlign w:val="center"/>
          </w:tcPr>
          <w:p w14:paraId="714A6399" w14:textId="77777777" w:rsidR="00914E26" w:rsidRPr="00F55AD7" w:rsidRDefault="00914E26" w:rsidP="00914E26">
            <w:pPr>
              <w:pStyle w:val="Tabletext"/>
            </w:pPr>
          </w:p>
        </w:tc>
      </w:tr>
      <w:tr w:rsidR="005E4659" w:rsidRPr="00F55AD7" w14:paraId="31F6CB5E" w14:textId="77777777" w:rsidTr="005E4659">
        <w:trPr>
          <w:trHeight w:val="851"/>
        </w:trPr>
        <w:tc>
          <w:tcPr>
            <w:tcW w:w="1908" w:type="dxa"/>
            <w:vAlign w:val="center"/>
          </w:tcPr>
          <w:p w14:paraId="05CE1CD3" w14:textId="77777777" w:rsidR="00914E26" w:rsidRPr="00F55AD7" w:rsidRDefault="00914E26" w:rsidP="00914E26">
            <w:pPr>
              <w:pStyle w:val="Tabletext"/>
            </w:pPr>
          </w:p>
        </w:tc>
        <w:tc>
          <w:tcPr>
            <w:tcW w:w="3576" w:type="dxa"/>
            <w:vAlign w:val="center"/>
          </w:tcPr>
          <w:p w14:paraId="4F3483E6" w14:textId="77777777" w:rsidR="00914E26" w:rsidRPr="00F55AD7" w:rsidRDefault="00914E26" w:rsidP="00914E26">
            <w:pPr>
              <w:pStyle w:val="Tabletext"/>
            </w:pPr>
          </w:p>
        </w:tc>
        <w:tc>
          <w:tcPr>
            <w:tcW w:w="5001" w:type="dxa"/>
            <w:vAlign w:val="center"/>
          </w:tcPr>
          <w:p w14:paraId="2CB4DFB4" w14:textId="77777777" w:rsidR="00914E26" w:rsidRPr="00F55AD7" w:rsidRDefault="00914E26" w:rsidP="00914E26">
            <w:pPr>
              <w:pStyle w:val="Tabletext"/>
            </w:pPr>
          </w:p>
        </w:tc>
      </w:tr>
      <w:tr w:rsidR="005E4659" w:rsidRPr="00F55AD7" w14:paraId="66D0F55C" w14:textId="77777777" w:rsidTr="005E4659">
        <w:trPr>
          <w:trHeight w:val="851"/>
        </w:trPr>
        <w:tc>
          <w:tcPr>
            <w:tcW w:w="1908" w:type="dxa"/>
            <w:vAlign w:val="center"/>
          </w:tcPr>
          <w:p w14:paraId="63E499DB" w14:textId="77777777" w:rsidR="00914E26" w:rsidRPr="00F55AD7" w:rsidRDefault="00914E26" w:rsidP="00914E26">
            <w:pPr>
              <w:pStyle w:val="Tabletext"/>
            </w:pPr>
          </w:p>
        </w:tc>
        <w:tc>
          <w:tcPr>
            <w:tcW w:w="3576" w:type="dxa"/>
            <w:vAlign w:val="center"/>
          </w:tcPr>
          <w:p w14:paraId="53EF560D" w14:textId="77777777" w:rsidR="00914E26" w:rsidRPr="00F55AD7" w:rsidRDefault="00914E26" w:rsidP="00914E26">
            <w:pPr>
              <w:pStyle w:val="Tabletext"/>
            </w:pPr>
          </w:p>
        </w:tc>
        <w:tc>
          <w:tcPr>
            <w:tcW w:w="5001" w:type="dxa"/>
            <w:vAlign w:val="center"/>
          </w:tcPr>
          <w:p w14:paraId="1FC5155B" w14:textId="77777777" w:rsidR="00914E26" w:rsidRPr="00F55AD7" w:rsidRDefault="00914E26" w:rsidP="00914E26">
            <w:pPr>
              <w:pStyle w:val="Tabletext"/>
            </w:pPr>
          </w:p>
        </w:tc>
      </w:tr>
      <w:tr w:rsidR="005E4659" w:rsidRPr="00F55AD7" w14:paraId="71EE1ED8" w14:textId="77777777" w:rsidTr="005E4659">
        <w:trPr>
          <w:trHeight w:val="851"/>
        </w:trPr>
        <w:tc>
          <w:tcPr>
            <w:tcW w:w="1908" w:type="dxa"/>
            <w:vAlign w:val="center"/>
          </w:tcPr>
          <w:p w14:paraId="7961B830" w14:textId="77777777" w:rsidR="00914E26" w:rsidRPr="00F55AD7" w:rsidRDefault="00914E26" w:rsidP="00914E26">
            <w:pPr>
              <w:pStyle w:val="Tabletext"/>
            </w:pPr>
          </w:p>
        </w:tc>
        <w:tc>
          <w:tcPr>
            <w:tcW w:w="3576" w:type="dxa"/>
            <w:vAlign w:val="center"/>
          </w:tcPr>
          <w:p w14:paraId="34E40D9D" w14:textId="77777777" w:rsidR="00914E26" w:rsidRPr="00F55AD7" w:rsidRDefault="00914E26" w:rsidP="00914E26">
            <w:pPr>
              <w:pStyle w:val="Tabletext"/>
            </w:pPr>
          </w:p>
        </w:tc>
        <w:tc>
          <w:tcPr>
            <w:tcW w:w="5001" w:type="dxa"/>
            <w:vAlign w:val="center"/>
          </w:tcPr>
          <w:p w14:paraId="2BEB0366" w14:textId="77777777" w:rsidR="00914E26" w:rsidRPr="00F55AD7" w:rsidRDefault="00914E26" w:rsidP="00914E26">
            <w:pPr>
              <w:pStyle w:val="Tabletext"/>
            </w:pPr>
          </w:p>
        </w:tc>
      </w:tr>
    </w:tbl>
    <w:p w14:paraId="5722268C" w14:textId="77777777" w:rsidR="00914E26" w:rsidRPr="00F55AD7" w:rsidRDefault="00914E26" w:rsidP="00D74AE1"/>
    <w:p w14:paraId="542DC038" w14:textId="77777777" w:rsidR="005E4659" w:rsidRPr="00F55AD7" w:rsidRDefault="005E4659" w:rsidP="00914E26">
      <w:pPr>
        <w:spacing w:after="200" w:line="276" w:lineRule="auto"/>
        <w:sectPr w:rsidR="005E4659" w:rsidRPr="00F55AD7" w:rsidSect="00C716E5">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580863CB" w14:textId="26FB0A33" w:rsidR="00522C71" w:rsidRDefault="004A4EC4">
      <w:pPr>
        <w:pStyle w:val="TOC1"/>
        <w:rPr>
          <w:rFonts w:eastAsiaTheme="minorEastAsia"/>
          <w:b w:val="0"/>
          <w:color w:val="auto"/>
          <w:lang w:val="de-DE" w:eastAsia="de-DE"/>
        </w:rPr>
      </w:pPr>
      <w:r w:rsidRPr="00F55AD7">
        <w:rPr>
          <w:rFonts w:eastAsia="Times New Roman" w:cs="Times New Roman"/>
          <w:b w:val="0"/>
          <w:noProof w:val="0"/>
          <w:szCs w:val="20"/>
        </w:rPr>
        <w:lastRenderedPageBreak/>
        <w:fldChar w:fldCharType="begin"/>
      </w:r>
      <w:r w:rsidRPr="00F55AD7">
        <w:rPr>
          <w:rFonts w:eastAsia="Times New Roman" w:cs="Times New Roman"/>
          <w:b w:val="0"/>
          <w:noProof w:val="0"/>
          <w:szCs w:val="20"/>
        </w:rPr>
        <w:instrText xml:space="preserve"> TOC \o "1-3" \t "Annex,4,Appendix,5" </w:instrText>
      </w:r>
      <w:r w:rsidRPr="00F55AD7">
        <w:rPr>
          <w:rFonts w:eastAsia="Times New Roman" w:cs="Times New Roman"/>
          <w:b w:val="0"/>
          <w:noProof w:val="0"/>
          <w:szCs w:val="20"/>
        </w:rPr>
        <w:fldChar w:fldCharType="separate"/>
      </w:r>
      <w:r w:rsidR="00522C71" w:rsidRPr="00925BB1">
        <w:t>1.</w:t>
      </w:r>
      <w:r w:rsidR="00522C71">
        <w:rPr>
          <w:rFonts w:eastAsiaTheme="minorEastAsia"/>
          <w:b w:val="0"/>
          <w:color w:val="auto"/>
          <w:lang w:val="de-DE" w:eastAsia="de-DE"/>
        </w:rPr>
        <w:tab/>
      </w:r>
      <w:r w:rsidR="00522C71">
        <w:t>Introduction</w:t>
      </w:r>
      <w:r w:rsidR="00522C71">
        <w:tab/>
      </w:r>
      <w:r w:rsidR="00522C71">
        <w:fldChar w:fldCharType="begin"/>
      </w:r>
      <w:r w:rsidR="00522C71">
        <w:instrText xml:space="preserve"> PAGEREF _Toc180597159 \h </w:instrText>
      </w:r>
      <w:r w:rsidR="00522C71">
        <w:fldChar w:fldCharType="separate"/>
      </w:r>
      <w:r w:rsidR="00522C71">
        <w:t>5</w:t>
      </w:r>
      <w:r w:rsidR="00522C71">
        <w:fldChar w:fldCharType="end"/>
      </w:r>
    </w:p>
    <w:p w14:paraId="54E94DF8" w14:textId="3A9F603F" w:rsidR="00522C71" w:rsidRDefault="00522C71">
      <w:pPr>
        <w:pStyle w:val="TOC2"/>
        <w:rPr>
          <w:rFonts w:eastAsiaTheme="minorEastAsia"/>
          <w:color w:val="auto"/>
          <w:lang w:val="de-DE" w:eastAsia="de-DE"/>
        </w:rPr>
      </w:pPr>
      <w:r w:rsidRPr="00925BB1">
        <w:t>1.1.</w:t>
      </w:r>
      <w:r>
        <w:rPr>
          <w:rFonts w:eastAsiaTheme="minorEastAsia"/>
          <w:color w:val="auto"/>
          <w:lang w:val="de-DE" w:eastAsia="de-DE"/>
        </w:rPr>
        <w:tab/>
      </w:r>
      <w:r>
        <w:t>Scope of Document</w:t>
      </w:r>
      <w:r>
        <w:tab/>
      </w:r>
      <w:r>
        <w:fldChar w:fldCharType="begin"/>
      </w:r>
      <w:r>
        <w:instrText xml:space="preserve"> PAGEREF _Toc180597160 \h </w:instrText>
      </w:r>
      <w:r>
        <w:fldChar w:fldCharType="separate"/>
      </w:r>
      <w:r>
        <w:t>5</w:t>
      </w:r>
      <w:r>
        <w:fldChar w:fldCharType="end"/>
      </w:r>
    </w:p>
    <w:p w14:paraId="1560FA2A" w14:textId="6407B7C0" w:rsidR="00522C71" w:rsidRDefault="00522C71">
      <w:pPr>
        <w:pStyle w:val="TOC2"/>
        <w:rPr>
          <w:rFonts w:eastAsiaTheme="minorEastAsia"/>
          <w:color w:val="auto"/>
          <w:lang w:val="de-DE" w:eastAsia="de-DE"/>
        </w:rPr>
      </w:pPr>
      <w:r w:rsidRPr="00925BB1">
        <w:t>1.2.</w:t>
      </w:r>
      <w:r>
        <w:rPr>
          <w:rFonts w:eastAsiaTheme="minorEastAsia"/>
          <w:color w:val="auto"/>
          <w:lang w:val="de-DE" w:eastAsia="de-DE"/>
        </w:rPr>
        <w:tab/>
      </w:r>
      <w:r>
        <w:t>Structure of the document</w:t>
      </w:r>
      <w:r>
        <w:tab/>
      </w:r>
      <w:r>
        <w:fldChar w:fldCharType="begin"/>
      </w:r>
      <w:r>
        <w:instrText xml:space="preserve"> PAGEREF _Toc180597161 \h </w:instrText>
      </w:r>
      <w:r>
        <w:fldChar w:fldCharType="separate"/>
      </w:r>
      <w:r>
        <w:t>6</w:t>
      </w:r>
      <w:r>
        <w:fldChar w:fldCharType="end"/>
      </w:r>
    </w:p>
    <w:p w14:paraId="4469D348" w14:textId="5E57DB9B" w:rsidR="00522C71" w:rsidRDefault="00522C71">
      <w:pPr>
        <w:pStyle w:val="TOC1"/>
        <w:rPr>
          <w:rFonts w:eastAsiaTheme="minorEastAsia"/>
          <w:b w:val="0"/>
          <w:color w:val="auto"/>
          <w:lang w:val="de-DE" w:eastAsia="de-DE"/>
        </w:rPr>
      </w:pPr>
      <w:r w:rsidRPr="00925BB1">
        <w:t>2.</w:t>
      </w:r>
      <w:r>
        <w:rPr>
          <w:rFonts w:eastAsiaTheme="minorEastAsia"/>
          <w:b w:val="0"/>
          <w:color w:val="auto"/>
          <w:lang w:val="de-DE" w:eastAsia="de-DE"/>
        </w:rPr>
        <w:tab/>
      </w:r>
      <w:r>
        <w:t>MF R-Mode system</w:t>
      </w:r>
      <w:r>
        <w:tab/>
      </w:r>
      <w:r>
        <w:fldChar w:fldCharType="begin"/>
      </w:r>
      <w:r>
        <w:instrText xml:space="preserve"> PAGEREF _Toc180597162 \h </w:instrText>
      </w:r>
      <w:r>
        <w:fldChar w:fldCharType="separate"/>
      </w:r>
      <w:r>
        <w:t>6</w:t>
      </w:r>
      <w:r>
        <w:fldChar w:fldCharType="end"/>
      </w:r>
    </w:p>
    <w:p w14:paraId="2ADB4993" w14:textId="7FB656AE" w:rsidR="00522C71" w:rsidRDefault="00522C71">
      <w:pPr>
        <w:pStyle w:val="TOC2"/>
        <w:rPr>
          <w:rFonts w:eastAsiaTheme="minorEastAsia"/>
          <w:color w:val="auto"/>
          <w:lang w:val="de-DE" w:eastAsia="de-DE"/>
        </w:rPr>
      </w:pPr>
      <w:r w:rsidRPr="00925BB1">
        <w:t>2.1.</w:t>
      </w:r>
      <w:r>
        <w:rPr>
          <w:rFonts w:eastAsiaTheme="minorEastAsia"/>
          <w:color w:val="auto"/>
          <w:lang w:val="de-DE" w:eastAsia="de-DE"/>
        </w:rPr>
        <w:tab/>
      </w:r>
      <w:r>
        <w:t>R-Mode system architecture</w:t>
      </w:r>
      <w:r>
        <w:tab/>
      </w:r>
      <w:r>
        <w:fldChar w:fldCharType="begin"/>
      </w:r>
      <w:r>
        <w:instrText xml:space="preserve"> PAGEREF _Toc180597163 \h </w:instrText>
      </w:r>
      <w:r>
        <w:fldChar w:fldCharType="separate"/>
      </w:r>
      <w:r>
        <w:t>6</w:t>
      </w:r>
      <w:r>
        <w:fldChar w:fldCharType="end"/>
      </w:r>
    </w:p>
    <w:p w14:paraId="39A24CC4" w14:textId="62562385" w:rsidR="00522C71" w:rsidRPr="00522C71" w:rsidRDefault="00522C71">
      <w:pPr>
        <w:pStyle w:val="TOC2"/>
        <w:rPr>
          <w:rFonts w:eastAsiaTheme="minorEastAsia"/>
          <w:color w:val="auto"/>
          <w:lang w:val="en-US" w:eastAsia="de-DE"/>
        </w:rPr>
      </w:pPr>
      <w:r w:rsidRPr="00925BB1">
        <w:t>2.2.</w:t>
      </w:r>
      <w:r w:rsidRPr="00522C71">
        <w:rPr>
          <w:rFonts w:eastAsiaTheme="minorEastAsia"/>
          <w:color w:val="auto"/>
          <w:lang w:val="en-US" w:eastAsia="de-DE"/>
        </w:rPr>
        <w:tab/>
      </w:r>
      <w:r>
        <w:t>R-Mode System Time (RMST)</w:t>
      </w:r>
      <w:r>
        <w:tab/>
      </w:r>
      <w:r>
        <w:fldChar w:fldCharType="begin"/>
      </w:r>
      <w:r>
        <w:instrText xml:space="preserve"> PAGEREF _Toc180597164 \h </w:instrText>
      </w:r>
      <w:r>
        <w:fldChar w:fldCharType="separate"/>
      </w:r>
      <w:r>
        <w:t>9</w:t>
      </w:r>
      <w:r>
        <w:fldChar w:fldCharType="end"/>
      </w:r>
    </w:p>
    <w:p w14:paraId="2267D62B" w14:textId="4EABD1A1" w:rsidR="00522C71" w:rsidRPr="00522C71" w:rsidRDefault="00522C71">
      <w:pPr>
        <w:pStyle w:val="TOC2"/>
        <w:rPr>
          <w:rFonts w:eastAsiaTheme="minorEastAsia"/>
          <w:color w:val="auto"/>
          <w:lang w:val="en-US" w:eastAsia="de-DE"/>
        </w:rPr>
      </w:pPr>
      <w:r w:rsidRPr="00925BB1">
        <w:t>2.3.</w:t>
      </w:r>
      <w:r w:rsidRPr="00522C71">
        <w:rPr>
          <w:rFonts w:eastAsiaTheme="minorEastAsia"/>
          <w:color w:val="auto"/>
          <w:lang w:val="en-US" w:eastAsia="de-DE"/>
        </w:rPr>
        <w:tab/>
      </w:r>
      <w:r>
        <w:t>Sources for MF R-Mode signal delays</w:t>
      </w:r>
      <w:r>
        <w:tab/>
      </w:r>
      <w:r>
        <w:fldChar w:fldCharType="begin"/>
      </w:r>
      <w:r>
        <w:instrText xml:space="preserve"> PAGEREF _Toc180597165 \h </w:instrText>
      </w:r>
      <w:r>
        <w:fldChar w:fldCharType="separate"/>
      </w:r>
      <w:r>
        <w:t>11</w:t>
      </w:r>
      <w:r>
        <w:fldChar w:fldCharType="end"/>
      </w:r>
    </w:p>
    <w:p w14:paraId="048FF6BB" w14:textId="05D3CC84" w:rsidR="00522C71" w:rsidRPr="00522C71" w:rsidRDefault="00522C71">
      <w:pPr>
        <w:pStyle w:val="TOC1"/>
        <w:rPr>
          <w:rFonts w:eastAsiaTheme="minorEastAsia"/>
          <w:b w:val="0"/>
          <w:color w:val="auto"/>
          <w:lang w:val="en-US" w:eastAsia="de-DE"/>
        </w:rPr>
      </w:pPr>
      <w:r w:rsidRPr="00925BB1">
        <w:rPr>
          <w:lang w:eastAsia="da-DK"/>
        </w:rPr>
        <w:t>3.</w:t>
      </w:r>
      <w:r w:rsidRPr="00522C71">
        <w:rPr>
          <w:rFonts w:eastAsiaTheme="minorEastAsia"/>
          <w:b w:val="0"/>
          <w:color w:val="auto"/>
          <w:lang w:val="en-US" w:eastAsia="de-DE"/>
        </w:rPr>
        <w:tab/>
      </w:r>
      <w:r>
        <w:rPr>
          <w:lang w:eastAsia="da-DK"/>
        </w:rPr>
        <w:t>MF R-Mode signal</w:t>
      </w:r>
      <w:r>
        <w:tab/>
      </w:r>
      <w:r>
        <w:fldChar w:fldCharType="begin"/>
      </w:r>
      <w:r>
        <w:instrText xml:space="preserve"> PAGEREF _Toc180597166 \h </w:instrText>
      </w:r>
      <w:r>
        <w:fldChar w:fldCharType="separate"/>
      </w:r>
      <w:r>
        <w:t>12</w:t>
      </w:r>
      <w:r>
        <w:fldChar w:fldCharType="end"/>
      </w:r>
    </w:p>
    <w:p w14:paraId="21F925DF" w14:textId="5623388D" w:rsidR="00522C71" w:rsidRPr="00522C71" w:rsidRDefault="00522C71">
      <w:pPr>
        <w:pStyle w:val="TOC2"/>
        <w:rPr>
          <w:rFonts w:eastAsiaTheme="minorEastAsia"/>
          <w:color w:val="auto"/>
          <w:lang w:val="en-US" w:eastAsia="de-DE"/>
        </w:rPr>
      </w:pPr>
      <w:r w:rsidRPr="00925BB1">
        <w:t>3.1.</w:t>
      </w:r>
      <w:r w:rsidRPr="00522C71">
        <w:rPr>
          <w:rFonts w:eastAsiaTheme="minorEastAsia"/>
          <w:color w:val="auto"/>
          <w:lang w:val="en-US" w:eastAsia="de-DE"/>
        </w:rPr>
        <w:tab/>
      </w:r>
      <w:r>
        <w:t>Signal spectrum</w:t>
      </w:r>
      <w:r>
        <w:tab/>
      </w:r>
      <w:r>
        <w:fldChar w:fldCharType="begin"/>
      </w:r>
      <w:r>
        <w:instrText xml:space="preserve"> PAGEREF _Toc180597167 \h </w:instrText>
      </w:r>
      <w:r>
        <w:fldChar w:fldCharType="separate"/>
      </w:r>
      <w:r>
        <w:t>12</w:t>
      </w:r>
      <w:r>
        <w:fldChar w:fldCharType="end"/>
      </w:r>
    </w:p>
    <w:p w14:paraId="6E2EAFDB" w14:textId="3B307AD8" w:rsidR="00522C71" w:rsidRPr="00522C71" w:rsidRDefault="00522C71">
      <w:pPr>
        <w:pStyle w:val="TOC2"/>
        <w:rPr>
          <w:rFonts w:eastAsiaTheme="minorEastAsia"/>
          <w:color w:val="auto"/>
          <w:lang w:val="en-US" w:eastAsia="de-DE"/>
        </w:rPr>
      </w:pPr>
      <w:r w:rsidRPr="00925BB1">
        <w:t>3.2.</w:t>
      </w:r>
      <w:r w:rsidRPr="00522C71">
        <w:rPr>
          <w:rFonts w:eastAsiaTheme="minorEastAsia"/>
          <w:color w:val="auto"/>
          <w:lang w:val="en-US" w:eastAsia="de-DE"/>
        </w:rPr>
        <w:tab/>
      </w:r>
      <w:r>
        <w:t>CW frequency considerations</w:t>
      </w:r>
      <w:r>
        <w:tab/>
      </w:r>
      <w:r>
        <w:fldChar w:fldCharType="begin"/>
      </w:r>
      <w:r>
        <w:instrText xml:space="preserve"> PAGEREF _Toc180597168 \h </w:instrText>
      </w:r>
      <w:r>
        <w:fldChar w:fldCharType="separate"/>
      </w:r>
      <w:r>
        <w:t>14</w:t>
      </w:r>
      <w:r>
        <w:fldChar w:fldCharType="end"/>
      </w:r>
    </w:p>
    <w:p w14:paraId="101D4837" w14:textId="797E44C3" w:rsidR="00522C71" w:rsidRPr="00522C71" w:rsidRDefault="00522C71">
      <w:pPr>
        <w:pStyle w:val="TOC2"/>
        <w:rPr>
          <w:rFonts w:eastAsiaTheme="minorEastAsia"/>
          <w:color w:val="auto"/>
          <w:lang w:val="en-US" w:eastAsia="de-DE"/>
        </w:rPr>
      </w:pPr>
      <w:r w:rsidRPr="00925BB1">
        <w:t>3.3.</w:t>
      </w:r>
      <w:r w:rsidRPr="00522C71">
        <w:rPr>
          <w:rFonts w:eastAsiaTheme="minorEastAsia"/>
          <w:color w:val="auto"/>
          <w:lang w:val="en-US" w:eastAsia="de-DE"/>
        </w:rPr>
        <w:tab/>
      </w:r>
      <w:r>
        <w:t>Properties of the R-Mode signal</w:t>
      </w:r>
      <w:r>
        <w:tab/>
      </w:r>
      <w:r>
        <w:fldChar w:fldCharType="begin"/>
      </w:r>
      <w:r>
        <w:instrText xml:space="preserve"> PAGEREF _Toc180597169 \h </w:instrText>
      </w:r>
      <w:r>
        <w:fldChar w:fldCharType="separate"/>
      </w:r>
      <w:r>
        <w:t>15</w:t>
      </w:r>
      <w:r>
        <w:fldChar w:fldCharType="end"/>
      </w:r>
    </w:p>
    <w:p w14:paraId="4E682FEF" w14:textId="61F54EAD" w:rsidR="00522C71" w:rsidRPr="00522C71" w:rsidRDefault="00522C71">
      <w:pPr>
        <w:pStyle w:val="TOC3"/>
        <w:tabs>
          <w:tab w:val="left" w:pos="1134"/>
          <w:tab w:val="right" w:leader="dot" w:pos="10195"/>
        </w:tabs>
        <w:rPr>
          <w:rFonts w:eastAsiaTheme="minorEastAsia"/>
          <w:noProof/>
          <w:sz w:val="22"/>
          <w:lang w:val="en-US" w:eastAsia="de-DE"/>
        </w:rPr>
      </w:pPr>
      <w:r w:rsidRPr="00925BB1">
        <w:rPr>
          <w:noProof/>
        </w:rPr>
        <w:t>3.3.1.</w:t>
      </w:r>
      <w:r w:rsidRPr="00522C71">
        <w:rPr>
          <w:rFonts w:eastAsiaTheme="minorEastAsia"/>
          <w:noProof/>
          <w:sz w:val="22"/>
          <w:lang w:val="en-US" w:eastAsia="de-DE"/>
        </w:rPr>
        <w:tab/>
      </w:r>
      <w:r>
        <w:rPr>
          <w:noProof/>
        </w:rPr>
        <w:t>R-Mode signal timing</w:t>
      </w:r>
      <w:r>
        <w:rPr>
          <w:noProof/>
        </w:rPr>
        <w:tab/>
      </w:r>
      <w:r>
        <w:rPr>
          <w:noProof/>
        </w:rPr>
        <w:fldChar w:fldCharType="begin"/>
      </w:r>
      <w:r>
        <w:rPr>
          <w:noProof/>
        </w:rPr>
        <w:instrText xml:space="preserve"> PAGEREF _Toc180597170 \h </w:instrText>
      </w:r>
      <w:r>
        <w:rPr>
          <w:noProof/>
        </w:rPr>
      </w:r>
      <w:r>
        <w:rPr>
          <w:noProof/>
        </w:rPr>
        <w:fldChar w:fldCharType="separate"/>
      </w:r>
      <w:r>
        <w:rPr>
          <w:noProof/>
        </w:rPr>
        <w:t>15</w:t>
      </w:r>
      <w:r>
        <w:rPr>
          <w:noProof/>
        </w:rPr>
        <w:fldChar w:fldCharType="end"/>
      </w:r>
    </w:p>
    <w:p w14:paraId="0E03C862" w14:textId="7116D7F5" w:rsidR="00522C71" w:rsidRPr="00522C71" w:rsidRDefault="00522C71">
      <w:pPr>
        <w:pStyle w:val="TOC3"/>
        <w:tabs>
          <w:tab w:val="left" w:pos="1134"/>
          <w:tab w:val="right" w:leader="dot" w:pos="10195"/>
        </w:tabs>
        <w:rPr>
          <w:rFonts w:eastAsiaTheme="minorEastAsia"/>
          <w:noProof/>
          <w:sz w:val="22"/>
          <w:lang w:val="en-US" w:eastAsia="de-DE"/>
        </w:rPr>
      </w:pPr>
      <w:r w:rsidRPr="00925BB1">
        <w:rPr>
          <w:noProof/>
          <w:lang w:eastAsia="ko-KR"/>
        </w:rPr>
        <w:t>3.3.2.</w:t>
      </w:r>
      <w:r w:rsidRPr="00522C71">
        <w:rPr>
          <w:rFonts w:eastAsiaTheme="minorEastAsia"/>
          <w:noProof/>
          <w:sz w:val="22"/>
          <w:lang w:val="en-US" w:eastAsia="de-DE"/>
        </w:rPr>
        <w:tab/>
      </w:r>
      <w:r>
        <w:rPr>
          <w:noProof/>
          <w:lang w:eastAsia="ko-KR"/>
        </w:rPr>
        <w:t>Amplitudes</w:t>
      </w:r>
      <w:r>
        <w:rPr>
          <w:noProof/>
        </w:rPr>
        <w:tab/>
      </w:r>
      <w:r>
        <w:rPr>
          <w:noProof/>
        </w:rPr>
        <w:fldChar w:fldCharType="begin"/>
      </w:r>
      <w:r>
        <w:rPr>
          <w:noProof/>
        </w:rPr>
        <w:instrText xml:space="preserve"> PAGEREF _Toc180597171 \h </w:instrText>
      </w:r>
      <w:r>
        <w:rPr>
          <w:noProof/>
        </w:rPr>
      </w:r>
      <w:r>
        <w:rPr>
          <w:noProof/>
        </w:rPr>
        <w:fldChar w:fldCharType="separate"/>
      </w:r>
      <w:r>
        <w:rPr>
          <w:noProof/>
        </w:rPr>
        <w:t>15</w:t>
      </w:r>
      <w:r>
        <w:rPr>
          <w:noProof/>
        </w:rPr>
        <w:fldChar w:fldCharType="end"/>
      </w:r>
    </w:p>
    <w:p w14:paraId="422B01F0" w14:textId="0DC7E88A" w:rsidR="00522C71" w:rsidRPr="00522C71" w:rsidRDefault="00522C71">
      <w:pPr>
        <w:pStyle w:val="TOC2"/>
        <w:rPr>
          <w:rFonts w:eastAsiaTheme="minorEastAsia"/>
          <w:color w:val="auto"/>
          <w:lang w:val="en-US" w:eastAsia="de-DE"/>
        </w:rPr>
      </w:pPr>
      <w:r w:rsidRPr="00925BB1">
        <w:t>3.4.</w:t>
      </w:r>
      <w:r w:rsidRPr="00522C71">
        <w:rPr>
          <w:rFonts w:eastAsiaTheme="minorEastAsia"/>
          <w:color w:val="auto"/>
          <w:lang w:val="en-US" w:eastAsia="de-DE"/>
        </w:rPr>
        <w:tab/>
      </w:r>
      <w:r>
        <w:t>Solving MF R-Mode signal ambiguities</w:t>
      </w:r>
      <w:r>
        <w:tab/>
      </w:r>
      <w:r>
        <w:fldChar w:fldCharType="begin"/>
      </w:r>
      <w:r>
        <w:instrText xml:space="preserve"> PAGEREF _Toc180597172 \h </w:instrText>
      </w:r>
      <w:r>
        <w:fldChar w:fldCharType="separate"/>
      </w:r>
      <w:r>
        <w:t>15</w:t>
      </w:r>
      <w:r>
        <w:fldChar w:fldCharType="end"/>
      </w:r>
    </w:p>
    <w:p w14:paraId="06F61FB8" w14:textId="435CBF0E" w:rsidR="00522C71" w:rsidRPr="00522C71" w:rsidRDefault="00522C71">
      <w:pPr>
        <w:pStyle w:val="TOC1"/>
        <w:rPr>
          <w:rFonts w:eastAsiaTheme="minorEastAsia"/>
          <w:b w:val="0"/>
          <w:color w:val="auto"/>
          <w:lang w:val="en-US" w:eastAsia="de-DE"/>
        </w:rPr>
      </w:pPr>
      <w:r w:rsidRPr="00925BB1">
        <w:t>4.</w:t>
      </w:r>
      <w:r w:rsidRPr="00522C71">
        <w:rPr>
          <w:rFonts w:eastAsiaTheme="minorEastAsia"/>
          <w:b w:val="0"/>
          <w:color w:val="auto"/>
          <w:lang w:val="en-US" w:eastAsia="de-DE"/>
        </w:rPr>
        <w:tab/>
      </w:r>
      <w:r>
        <w:t>R-Mode navigation message</w:t>
      </w:r>
      <w:r>
        <w:tab/>
      </w:r>
      <w:r>
        <w:fldChar w:fldCharType="begin"/>
      </w:r>
      <w:r>
        <w:instrText xml:space="preserve"> PAGEREF _Toc180597173 \h </w:instrText>
      </w:r>
      <w:r>
        <w:fldChar w:fldCharType="separate"/>
      </w:r>
      <w:r>
        <w:t>16</w:t>
      </w:r>
      <w:r>
        <w:fldChar w:fldCharType="end"/>
      </w:r>
    </w:p>
    <w:p w14:paraId="2B2B8CEB" w14:textId="7953FF3D" w:rsidR="00522C71" w:rsidRPr="00522C71" w:rsidRDefault="00522C71">
      <w:pPr>
        <w:pStyle w:val="TOC2"/>
        <w:rPr>
          <w:rFonts w:eastAsiaTheme="minorEastAsia"/>
          <w:color w:val="auto"/>
          <w:lang w:val="en-US" w:eastAsia="de-DE"/>
        </w:rPr>
      </w:pPr>
      <w:r w:rsidRPr="00925BB1">
        <w:t>4.1.</w:t>
      </w:r>
      <w:r w:rsidRPr="00522C71">
        <w:rPr>
          <w:rFonts w:eastAsiaTheme="minorEastAsia"/>
          <w:color w:val="auto"/>
          <w:lang w:val="en-US" w:eastAsia="de-DE"/>
        </w:rPr>
        <w:tab/>
      </w:r>
      <w:r>
        <w:t>R-Mode navigation information</w:t>
      </w:r>
      <w:r>
        <w:tab/>
      </w:r>
      <w:r>
        <w:fldChar w:fldCharType="begin"/>
      </w:r>
      <w:r>
        <w:instrText xml:space="preserve"> PAGEREF _Toc180597174 \h </w:instrText>
      </w:r>
      <w:r>
        <w:fldChar w:fldCharType="separate"/>
      </w:r>
      <w:r>
        <w:t>16</w:t>
      </w:r>
      <w:r>
        <w:fldChar w:fldCharType="end"/>
      </w:r>
    </w:p>
    <w:p w14:paraId="40C9DA41" w14:textId="29A9A400" w:rsidR="00522C71" w:rsidRPr="00522C71" w:rsidRDefault="00522C71">
      <w:pPr>
        <w:pStyle w:val="TOC2"/>
        <w:rPr>
          <w:rFonts w:eastAsiaTheme="minorEastAsia"/>
          <w:color w:val="auto"/>
          <w:lang w:val="en-US" w:eastAsia="de-DE"/>
        </w:rPr>
      </w:pPr>
      <w:r w:rsidRPr="00925BB1">
        <w:t>4.2.</w:t>
      </w:r>
      <w:r w:rsidRPr="00522C71">
        <w:rPr>
          <w:rFonts w:eastAsiaTheme="minorEastAsia"/>
          <w:color w:val="auto"/>
          <w:lang w:val="en-US" w:eastAsia="de-DE"/>
        </w:rPr>
        <w:tab/>
      </w:r>
      <w:r>
        <w:t>R-Mode time and signal timing</w:t>
      </w:r>
      <w:r>
        <w:tab/>
      </w:r>
      <w:r>
        <w:fldChar w:fldCharType="begin"/>
      </w:r>
      <w:r>
        <w:instrText xml:space="preserve"> PAGEREF _Toc180597175 \h </w:instrText>
      </w:r>
      <w:r>
        <w:fldChar w:fldCharType="separate"/>
      </w:r>
      <w:r>
        <w:t>17</w:t>
      </w:r>
      <w:r>
        <w:fldChar w:fldCharType="end"/>
      </w:r>
    </w:p>
    <w:p w14:paraId="1AC6C303" w14:textId="198AE077" w:rsidR="00522C71" w:rsidRPr="00522C71" w:rsidRDefault="00522C71">
      <w:pPr>
        <w:pStyle w:val="TOC2"/>
        <w:rPr>
          <w:rFonts w:eastAsiaTheme="minorEastAsia"/>
          <w:color w:val="auto"/>
          <w:lang w:val="en-US" w:eastAsia="de-DE"/>
        </w:rPr>
      </w:pPr>
      <w:r w:rsidRPr="00925BB1">
        <w:t>4.3.</w:t>
      </w:r>
      <w:r w:rsidRPr="00522C71">
        <w:rPr>
          <w:rFonts w:eastAsiaTheme="minorEastAsia"/>
          <w:color w:val="auto"/>
          <w:lang w:val="en-US" w:eastAsia="de-DE"/>
        </w:rPr>
        <w:tab/>
      </w:r>
      <w:r>
        <w:t>R-Mode message</w:t>
      </w:r>
      <w:r>
        <w:tab/>
      </w:r>
      <w:r>
        <w:fldChar w:fldCharType="begin"/>
      </w:r>
      <w:r>
        <w:instrText xml:space="preserve"> PAGEREF _Toc180597176 \h </w:instrText>
      </w:r>
      <w:r>
        <w:fldChar w:fldCharType="separate"/>
      </w:r>
      <w:r>
        <w:t>17</w:t>
      </w:r>
      <w:r>
        <w:fldChar w:fldCharType="end"/>
      </w:r>
    </w:p>
    <w:p w14:paraId="563403EF" w14:textId="116A54ED" w:rsidR="00522C71" w:rsidRPr="00522C71" w:rsidRDefault="00522C71">
      <w:pPr>
        <w:pStyle w:val="TOC2"/>
        <w:rPr>
          <w:rFonts w:eastAsiaTheme="minorEastAsia"/>
          <w:color w:val="auto"/>
          <w:lang w:val="en-US" w:eastAsia="de-DE"/>
        </w:rPr>
      </w:pPr>
      <w:r w:rsidRPr="00925BB1">
        <w:t>4.4.</w:t>
      </w:r>
      <w:r w:rsidRPr="00522C71">
        <w:rPr>
          <w:rFonts w:eastAsiaTheme="minorEastAsia"/>
          <w:color w:val="auto"/>
          <w:lang w:val="en-US" w:eastAsia="de-DE"/>
        </w:rPr>
        <w:tab/>
      </w:r>
      <w:r>
        <w:t>RTCM 10402.3 header</w:t>
      </w:r>
      <w:r>
        <w:tab/>
      </w:r>
      <w:r>
        <w:fldChar w:fldCharType="begin"/>
      </w:r>
      <w:r>
        <w:instrText xml:space="preserve"> PAGEREF _Toc180597177 \h </w:instrText>
      </w:r>
      <w:r>
        <w:fldChar w:fldCharType="separate"/>
      </w:r>
      <w:r>
        <w:t>17</w:t>
      </w:r>
      <w:r>
        <w:fldChar w:fldCharType="end"/>
      </w:r>
    </w:p>
    <w:p w14:paraId="2487CA5B" w14:textId="47ADE960" w:rsidR="00522C71" w:rsidRPr="00522C71" w:rsidRDefault="00522C71">
      <w:pPr>
        <w:pStyle w:val="TOC2"/>
        <w:rPr>
          <w:rFonts w:eastAsiaTheme="minorEastAsia"/>
          <w:color w:val="auto"/>
          <w:lang w:val="en-US" w:eastAsia="de-DE"/>
        </w:rPr>
      </w:pPr>
      <w:r w:rsidRPr="00925BB1">
        <w:t>4.5.</w:t>
      </w:r>
      <w:r w:rsidRPr="00522C71">
        <w:rPr>
          <w:rFonts w:eastAsiaTheme="minorEastAsia"/>
          <w:color w:val="auto"/>
          <w:lang w:val="en-US" w:eastAsia="de-DE"/>
        </w:rPr>
        <w:tab/>
      </w:r>
      <w:r>
        <w:t>R-Mode header</w:t>
      </w:r>
      <w:r>
        <w:tab/>
      </w:r>
      <w:r>
        <w:fldChar w:fldCharType="begin"/>
      </w:r>
      <w:r>
        <w:instrText xml:space="preserve"> PAGEREF _Toc180597178 \h </w:instrText>
      </w:r>
      <w:r>
        <w:fldChar w:fldCharType="separate"/>
      </w:r>
      <w:r>
        <w:t>18</w:t>
      </w:r>
      <w:r>
        <w:fldChar w:fldCharType="end"/>
      </w:r>
    </w:p>
    <w:p w14:paraId="086AD96E" w14:textId="10039AD8" w:rsidR="00522C71" w:rsidRPr="00522C71" w:rsidRDefault="00522C71">
      <w:pPr>
        <w:pStyle w:val="TOC2"/>
        <w:rPr>
          <w:rFonts w:eastAsiaTheme="minorEastAsia"/>
          <w:color w:val="auto"/>
          <w:lang w:val="en-US" w:eastAsia="de-DE"/>
        </w:rPr>
      </w:pPr>
      <w:r w:rsidRPr="00925BB1">
        <w:t>4.6.</w:t>
      </w:r>
      <w:r w:rsidRPr="00522C71">
        <w:rPr>
          <w:rFonts w:eastAsiaTheme="minorEastAsia"/>
          <w:color w:val="auto"/>
          <w:lang w:val="en-US" w:eastAsia="de-DE"/>
        </w:rPr>
        <w:tab/>
      </w:r>
      <w:r>
        <w:t>Submessage 1: RMST week, signal delays and offset</w:t>
      </w:r>
      <w:r>
        <w:tab/>
      </w:r>
      <w:r>
        <w:fldChar w:fldCharType="begin"/>
      </w:r>
      <w:r>
        <w:instrText xml:space="preserve"> PAGEREF _Toc180597179 \h </w:instrText>
      </w:r>
      <w:r>
        <w:fldChar w:fldCharType="separate"/>
      </w:r>
      <w:r>
        <w:t>21</w:t>
      </w:r>
      <w:r>
        <w:fldChar w:fldCharType="end"/>
      </w:r>
    </w:p>
    <w:p w14:paraId="062418AC" w14:textId="22543531" w:rsidR="00522C71" w:rsidRPr="00522C71" w:rsidRDefault="00522C71">
      <w:pPr>
        <w:pStyle w:val="TOC2"/>
        <w:rPr>
          <w:rFonts w:eastAsiaTheme="minorEastAsia"/>
          <w:color w:val="auto"/>
          <w:lang w:val="en-US" w:eastAsia="de-DE"/>
        </w:rPr>
      </w:pPr>
      <w:r w:rsidRPr="00925BB1">
        <w:t>4.7.</w:t>
      </w:r>
      <w:r w:rsidRPr="00522C71">
        <w:rPr>
          <w:rFonts w:eastAsiaTheme="minorEastAsia"/>
          <w:color w:val="auto"/>
          <w:lang w:val="en-US" w:eastAsia="de-DE"/>
        </w:rPr>
        <w:tab/>
      </w:r>
      <w:r>
        <w:t>Submessage 2: Static navigation data</w:t>
      </w:r>
      <w:r>
        <w:tab/>
      </w:r>
      <w:r>
        <w:fldChar w:fldCharType="begin"/>
      </w:r>
      <w:r>
        <w:instrText xml:space="preserve"> PAGEREF _Toc180597180 \h </w:instrText>
      </w:r>
      <w:r>
        <w:fldChar w:fldCharType="separate"/>
      </w:r>
      <w:r>
        <w:t>23</w:t>
      </w:r>
      <w:r>
        <w:fldChar w:fldCharType="end"/>
      </w:r>
    </w:p>
    <w:p w14:paraId="31D32B71" w14:textId="41517897" w:rsidR="00522C71" w:rsidRPr="00522C71" w:rsidRDefault="00522C71">
      <w:pPr>
        <w:pStyle w:val="TOC2"/>
        <w:rPr>
          <w:rFonts w:eastAsiaTheme="minorEastAsia"/>
          <w:color w:val="auto"/>
          <w:lang w:val="en-US" w:eastAsia="de-DE"/>
        </w:rPr>
      </w:pPr>
      <w:r w:rsidRPr="00925BB1">
        <w:t>4.8.</w:t>
      </w:r>
      <w:r w:rsidRPr="00522C71">
        <w:rPr>
          <w:rFonts w:eastAsiaTheme="minorEastAsia"/>
          <w:color w:val="auto"/>
          <w:lang w:val="en-US" w:eastAsia="de-DE"/>
        </w:rPr>
        <w:tab/>
      </w:r>
      <w:r>
        <w:t>Submessage 3: RMST to UTC conversion</w:t>
      </w:r>
      <w:r>
        <w:tab/>
      </w:r>
      <w:r>
        <w:fldChar w:fldCharType="begin"/>
      </w:r>
      <w:r>
        <w:instrText xml:space="preserve"> PAGEREF _Toc180597181 \h </w:instrText>
      </w:r>
      <w:r>
        <w:fldChar w:fldCharType="separate"/>
      </w:r>
      <w:r>
        <w:t>24</w:t>
      </w:r>
      <w:r>
        <w:fldChar w:fldCharType="end"/>
      </w:r>
    </w:p>
    <w:p w14:paraId="0D36674B" w14:textId="507A785C" w:rsidR="00522C71" w:rsidRPr="00522C71" w:rsidRDefault="00522C71">
      <w:pPr>
        <w:pStyle w:val="TOC2"/>
        <w:rPr>
          <w:rFonts w:eastAsiaTheme="minorEastAsia"/>
          <w:color w:val="auto"/>
          <w:lang w:val="en-US" w:eastAsia="de-DE"/>
        </w:rPr>
      </w:pPr>
      <w:r w:rsidRPr="00925BB1">
        <w:t>4.9.</w:t>
      </w:r>
      <w:r w:rsidRPr="00522C71">
        <w:rPr>
          <w:rFonts w:eastAsiaTheme="minorEastAsia"/>
          <w:color w:val="auto"/>
          <w:lang w:val="en-US" w:eastAsia="de-DE"/>
        </w:rPr>
        <w:tab/>
      </w:r>
      <w:r>
        <w:t>Submessage 4: Free running clock offset</w:t>
      </w:r>
      <w:r>
        <w:tab/>
      </w:r>
      <w:r>
        <w:fldChar w:fldCharType="begin"/>
      </w:r>
      <w:r>
        <w:instrText xml:space="preserve"> PAGEREF _Toc180597182 \h </w:instrText>
      </w:r>
      <w:r>
        <w:fldChar w:fldCharType="separate"/>
      </w:r>
      <w:r>
        <w:t>25</w:t>
      </w:r>
      <w:r>
        <w:fldChar w:fldCharType="end"/>
      </w:r>
    </w:p>
    <w:p w14:paraId="7B256888" w14:textId="556E0106" w:rsidR="00522C71" w:rsidRPr="00522C71" w:rsidRDefault="00522C71">
      <w:pPr>
        <w:pStyle w:val="TOC2"/>
        <w:rPr>
          <w:rFonts w:eastAsiaTheme="minorEastAsia"/>
          <w:color w:val="auto"/>
          <w:lang w:val="en-US" w:eastAsia="de-DE"/>
        </w:rPr>
      </w:pPr>
      <w:r w:rsidRPr="00925BB1">
        <w:t>4.10.</w:t>
      </w:r>
      <w:r w:rsidRPr="00522C71">
        <w:rPr>
          <w:rFonts w:eastAsiaTheme="minorEastAsia"/>
          <w:color w:val="auto"/>
          <w:lang w:val="en-US" w:eastAsia="de-DE"/>
        </w:rPr>
        <w:tab/>
      </w:r>
      <w:r>
        <w:t>Submessage 5: Dynamic DR-Mode data</w:t>
      </w:r>
      <w:r>
        <w:tab/>
      </w:r>
      <w:r>
        <w:fldChar w:fldCharType="begin"/>
      </w:r>
      <w:r>
        <w:instrText xml:space="preserve"> PAGEREF _Toc180597183 \h </w:instrText>
      </w:r>
      <w:r>
        <w:fldChar w:fldCharType="separate"/>
      </w:r>
      <w:r>
        <w:t>26</w:t>
      </w:r>
      <w:r>
        <w:fldChar w:fldCharType="end"/>
      </w:r>
    </w:p>
    <w:p w14:paraId="652823C3" w14:textId="3159FDA3" w:rsidR="00522C71" w:rsidRPr="00522C71" w:rsidRDefault="00522C71">
      <w:pPr>
        <w:pStyle w:val="TOC2"/>
        <w:rPr>
          <w:rFonts w:eastAsiaTheme="minorEastAsia"/>
          <w:color w:val="auto"/>
          <w:lang w:val="en-US" w:eastAsia="de-DE"/>
        </w:rPr>
      </w:pPr>
      <w:r w:rsidRPr="00925BB1">
        <w:t>4.11.</w:t>
      </w:r>
      <w:r w:rsidRPr="00522C71">
        <w:rPr>
          <w:rFonts w:eastAsiaTheme="minorEastAsia"/>
          <w:color w:val="auto"/>
          <w:lang w:val="en-US" w:eastAsia="de-DE"/>
        </w:rPr>
        <w:tab/>
      </w:r>
      <w:r>
        <w:t>Submessage 6: Static navigation data of DR-Mode station</w:t>
      </w:r>
      <w:r>
        <w:tab/>
      </w:r>
      <w:r>
        <w:fldChar w:fldCharType="begin"/>
      </w:r>
      <w:r>
        <w:instrText xml:space="preserve"> PAGEREF _Toc180597184 \h </w:instrText>
      </w:r>
      <w:r>
        <w:fldChar w:fldCharType="separate"/>
      </w:r>
      <w:r>
        <w:t>27</w:t>
      </w:r>
      <w:r>
        <w:fldChar w:fldCharType="end"/>
      </w:r>
    </w:p>
    <w:p w14:paraId="4FF0E181" w14:textId="76E4BA36" w:rsidR="00522C71" w:rsidRPr="00522C71" w:rsidRDefault="00522C71">
      <w:pPr>
        <w:pStyle w:val="TOC1"/>
        <w:rPr>
          <w:rFonts w:eastAsiaTheme="minorEastAsia"/>
          <w:b w:val="0"/>
          <w:color w:val="auto"/>
          <w:lang w:val="en-US" w:eastAsia="de-DE"/>
        </w:rPr>
      </w:pPr>
      <w:r w:rsidRPr="00925BB1">
        <w:t>5.</w:t>
      </w:r>
      <w:r w:rsidRPr="00522C71">
        <w:rPr>
          <w:rFonts w:eastAsiaTheme="minorEastAsia"/>
          <w:b w:val="0"/>
          <w:color w:val="auto"/>
          <w:lang w:val="en-US" w:eastAsia="de-DE"/>
        </w:rPr>
        <w:tab/>
      </w:r>
      <w:r w:rsidRPr="00925BB1">
        <w:t>DEFINITIONS</w:t>
      </w:r>
      <w:r>
        <w:tab/>
      </w:r>
      <w:r>
        <w:fldChar w:fldCharType="begin"/>
      </w:r>
      <w:r>
        <w:instrText xml:space="preserve"> PAGEREF _Toc180597185 \h </w:instrText>
      </w:r>
      <w:r>
        <w:fldChar w:fldCharType="separate"/>
      </w:r>
      <w:r>
        <w:t>29</w:t>
      </w:r>
      <w:r>
        <w:fldChar w:fldCharType="end"/>
      </w:r>
    </w:p>
    <w:p w14:paraId="670800C1" w14:textId="3670127F" w:rsidR="00522C71" w:rsidRPr="00522C71" w:rsidRDefault="00522C71">
      <w:pPr>
        <w:pStyle w:val="TOC1"/>
        <w:rPr>
          <w:rFonts w:eastAsiaTheme="minorEastAsia"/>
          <w:b w:val="0"/>
          <w:color w:val="auto"/>
          <w:lang w:val="en-US" w:eastAsia="de-DE"/>
        </w:rPr>
      </w:pPr>
      <w:r w:rsidRPr="00925BB1">
        <w:t>6.</w:t>
      </w:r>
      <w:r w:rsidRPr="00522C71">
        <w:rPr>
          <w:rFonts w:eastAsiaTheme="minorEastAsia"/>
          <w:b w:val="0"/>
          <w:color w:val="auto"/>
          <w:lang w:val="en-US" w:eastAsia="de-DE"/>
        </w:rPr>
        <w:tab/>
      </w:r>
      <w:r w:rsidRPr="00925BB1">
        <w:t>ACRONYMS</w:t>
      </w:r>
      <w:r>
        <w:tab/>
      </w:r>
      <w:r>
        <w:fldChar w:fldCharType="begin"/>
      </w:r>
      <w:r>
        <w:instrText xml:space="preserve"> PAGEREF _Toc180597186 \h </w:instrText>
      </w:r>
      <w:r>
        <w:fldChar w:fldCharType="separate"/>
      </w:r>
      <w:r>
        <w:t>29</w:t>
      </w:r>
      <w:r>
        <w:fldChar w:fldCharType="end"/>
      </w:r>
    </w:p>
    <w:p w14:paraId="3911E5B9" w14:textId="7C4FF67F" w:rsidR="00522C71" w:rsidRPr="00522C71" w:rsidRDefault="00522C71">
      <w:pPr>
        <w:pStyle w:val="TOC1"/>
        <w:rPr>
          <w:rFonts w:eastAsiaTheme="minorEastAsia"/>
          <w:b w:val="0"/>
          <w:color w:val="auto"/>
          <w:lang w:val="en-US" w:eastAsia="de-DE"/>
        </w:rPr>
      </w:pPr>
      <w:r w:rsidRPr="00925BB1">
        <w:t>7.</w:t>
      </w:r>
      <w:r w:rsidRPr="00522C71">
        <w:rPr>
          <w:rFonts w:eastAsiaTheme="minorEastAsia"/>
          <w:b w:val="0"/>
          <w:color w:val="auto"/>
          <w:lang w:val="en-US" w:eastAsia="de-DE"/>
        </w:rPr>
        <w:tab/>
      </w:r>
      <w:r>
        <w:t>References</w:t>
      </w:r>
      <w:r>
        <w:tab/>
      </w:r>
      <w:r>
        <w:fldChar w:fldCharType="begin"/>
      </w:r>
      <w:r>
        <w:instrText xml:space="preserve"> PAGEREF _Toc180597187 \h </w:instrText>
      </w:r>
      <w:r>
        <w:fldChar w:fldCharType="separate"/>
      </w:r>
      <w:r>
        <w:t>30</w:t>
      </w:r>
      <w:r>
        <w:fldChar w:fldCharType="end"/>
      </w:r>
    </w:p>
    <w:p w14:paraId="2CDCD7BA" w14:textId="352498D8" w:rsidR="00642025" w:rsidRPr="00F55AD7" w:rsidRDefault="004A4EC4" w:rsidP="0093492E">
      <w:pPr>
        <w:rPr>
          <w:b/>
          <w:color w:val="00558C" w:themeColor="accent1"/>
          <w:sz w:val="22"/>
        </w:rPr>
      </w:pPr>
      <w:r w:rsidRPr="00F55AD7">
        <w:rPr>
          <w:rFonts w:eastAsia="Times New Roman" w:cs="Times New Roman"/>
          <w:b/>
          <w:color w:val="00558C" w:themeColor="accent1"/>
          <w:sz w:val="22"/>
          <w:szCs w:val="20"/>
        </w:rPr>
        <w:fldChar w:fldCharType="end"/>
      </w:r>
    </w:p>
    <w:p w14:paraId="2F4CCDD1" w14:textId="4AD52720" w:rsidR="0078486B" w:rsidRPr="00F55AD7" w:rsidRDefault="002F265A" w:rsidP="00C9558A">
      <w:pPr>
        <w:pStyle w:val="ListofFigures"/>
      </w:pPr>
      <w:r w:rsidRPr="00F55AD7">
        <w:t>List of Tables</w:t>
      </w:r>
      <w:r w:rsidR="00176BB8">
        <w:t xml:space="preserve"> [List of Figures]</w:t>
      </w:r>
    </w:p>
    <w:p w14:paraId="1699147B" w14:textId="3C9D4227" w:rsidR="00522C71" w:rsidRPr="00522C71" w:rsidRDefault="00923B4D">
      <w:pPr>
        <w:pStyle w:val="TableofFigures"/>
        <w:rPr>
          <w:rFonts w:eastAsiaTheme="minorEastAsia"/>
          <w:i w:val="0"/>
          <w:noProof/>
          <w:lang w:val="en-US" w:eastAsia="de-DE"/>
        </w:rPr>
      </w:pPr>
      <w:r w:rsidRPr="00F55AD7">
        <w:fldChar w:fldCharType="begin"/>
      </w:r>
      <w:r w:rsidRPr="00F55AD7">
        <w:instrText xml:space="preserve"> TOC \t "Table caption" \c </w:instrText>
      </w:r>
      <w:r w:rsidRPr="00F55AD7">
        <w:fldChar w:fldCharType="separate"/>
      </w:r>
      <w:r w:rsidR="00522C71">
        <w:rPr>
          <w:noProof/>
        </w:rPr>
        <w:t>Table 1</w:t>
      </w:r>
      <w:r w:rsidR="00522C71" w:rsidRPr="00522C71">
        <w:rPr>
          <w:rFonts w:eastAsiaTheme="minorEastAsia"/>
          <w:i w:val="0"/>
          <w:noProof/>
          <w:lang w:val="en-US" w:eastAsia="de-DE"/>
        </w:rPr>
        <w:tab/>
      </w:r>
      <w:r w:rsidR="00522C71">
        <w:rPr>
          <w:noProof/>
        </w:rPr>
        <w:t>R-Mode static and dynamic navigation data</w:t>
      </w:r>
      <w:r w:rsidR="00522C71">
        <w:rPr>
          <w:noProof/>
        </w:rPr>
        <w:tab/>
      </w:r>
      <w:r w:rsidR="00522C71">
        <w:rPr>
          <w:noProof/>
        </w:rPr>
        <w:fldChar w:fldCharType="begin"/>
      </w:r>
      <w:r w:rsidR="00522C71">
        <w:rPr>
          <w:noProof/>
        </w:rPr>
        <w:instrText xml:space="preserve"> PAGEREF _Toc180597188 \h </w:instrText>
      </w:r>
      <w:r w:rsidR="00522C71">
        <w:rPr>
          <w:noProof/>
        </w:rPr>
      </w:r>
      <w:r w:rsidR="00522C71">
        <w:rPr>
          <w:noProof/>
        </w:rPr>
        <w:fldChar w:fldCharType="separate"/>
      </w:r>
      <w:r w:rsidR="00522C71">
        <w:rPr>
          <w:noProof/>
        </w:rPr>
        <w:t>16</w:t>
      </w:r>
      <w:r w:rsidR="00522C71">
        <w:rPr>
          <w:noProof/>
        </w:rPr>
        <w:fldChar w:fldCharType="end"/>
      </w:r>
    </w:p>
    <w:p w14:paraId="09B36963" w14:textId="03C11DE9" w:rsidR="00522C71" w:rsidRPr="00522C71" w:rsidRDefault="00522C71">
      <w:pPr>
        <w:pStyle w:val="TableofFigures"/>
        <w:rPr>
          <w:rFonts w:eastAsiaTheme="minorEastAsia"/>
          <w:i w:val="0"/>
          <w:noProof/>
          <w:lang w:val="en-US" w:eastAsia="de-DE"/>
        </w:rPr>
      </w:pPr>
      <w:r>
        <w:rPr>
          <w:noProof/>
        </w:rPr>
        <w:t>Table 2</w:t>
      </w:r>
      <w:r w:rsidRPr="00522C71">
        <w:rPr>
          <w:rFonts w:eastAsiaTheme="minorEastAsia"/>
          <w:i w:val="0"/>
          <w:noProof/>
          <w:lang w:val="en-US" w:eastAsia="de-DE"/>
        </w:rPr>
        <w:tab/>
      </w:r>
      <w:r>
        <w:rPr>
          <w:noProof/>
        </w:rPr>
        <w:t>Content of the third R-Mode message word</w:t>
      </w:r>
      <w:r>
        <w:rPr>
          <w:noProof/>
        </w:rPr>
        <w:tab/>
      </w:r>
      <w:r>
        <w:rPr>
          <w:noProof/>
        </w:rPr>
        <w:fldChar w:fldCharType="begin"/>
      </w:r>
      <w:r>
        <w:rPr>
          <w:noProof/>
        </w:rPr>
        <w:instrText xml:space="preserve"> PAGEREF _Toc180597189 \h </w:instrText>
      </w:r>
      <w:r>
        <w:rPr>
          <w:noProof/>
        </w:rPr>
      </w:r>
      <w:r>
        <w:rPr>
          <w:noProof/>
        </w:rPr>
        <w:fldChar w:fldCharType="separate"/>
      </w:r>
      <w:r>
        <w:rPr>
          <w:noProof/>
        </w:rPr>
        <w:t>19</w:t>
      </w:r>
      <w:r>
        <w:rPr>
          <w:noProof/>
        </w:rPr>
        <w:fldChar w:fldCharType="end"/>
      </w:r>
    </w:p>
    <w:p w14:paraId="42DE9F01" w14:textId="44892862" w:rsidR="00522C71" w:rsidRPr="00522C71" w:rsidRDefault="00522C71">
      <w:pPr>
        <w:pStyle w:val="TableofFigures"/>
        <w:rPr>
          <w:rFonts w:eastAsiaTheme="minorEastAsia"/>
          <w:i w:val="0"/>
          <w:noProof/>
          <w:lang w:val="en-US" w:eastAsia="de-DE"/>
        </w:rPr>
      </w:pPr>
      <w:r>
        <w:rPr>
          <w:noProof/>
        </w:rPr>
        <w:t>Table 3</w:t>
      </w:r>
      <w:r w:rsidRPr="00522C71">
        <w:rPr>
          <w:rFonts w:eastAsiaTheme="minorEastAsia"/>
          <w:i w:val="0"/>
          <w:noProof/>
          <w:lang w:val="en-US" w:eastAsia="de-DE"/>
        </w:rPr>
        <w:tab/>
      </w:r>
      <w:r>
        <w:rPr>
          <w:noProof/>
        </w:rPr>
        <w:t>Parameter values for planned service interruption</w:t>
      </w:r>
      <w:r>
        <w:rPr>
          <w:noProof/>
        </w:rPr>
        <w:tab/>
      </w:r>
      <w:r>
        <w:rPr>
          <w:noProof/>
        </w:rPr>
        <w:fldChar w:fldCharType="begin"/>
      </w:r>
      <w:r>
        <w:rPr>
          <w:noProof/>
        </w:rPr>
        <w:instrText xml:space="preserve"> PAGEREF _Toc180597190 \h </w:instrText>
      </w:r>
      <w:r>
        <w:rPr>
          <w:noProof/>
        </w:rPr>
      </w:r>
      <w:r>
        <w:rPr>
          <w:noProof/>
        </w:rPr>
        <w:fldChar w:fldCharType="separate"/>
      </w:r>
      <w:r>
        <w:rPr>
          <w:noProof/>
        </w:rPr>
        <w:t>21</w:t>
      </w:r>
      <w:r>
        <w:rPr>
          <w:noProof/>
        </w:rPr>
        <w:fldChar w:fldCharType="end"/>
      </w:r>
    </w:p>
    <w:p w14:paraId="7186D15C" w14:textId="7B785C6A" w:rsidR="00522C71" w:rsidRPr="00522C71" w:rsidRDefault="00522C71">
      <w:pPr>
        <w:pStyle w:val="TableofFigures"/>
        <w:rPr>
          <w:rFonts w:eastAsiaTheme="minorEastAsia"/>
          <w:i w:val="0"/>
          <w:noProof/>
          <w:lang w:val="en-US" w:eastAsia="de-DE"/>
        </w:rPr>
      </w:pPr>
      <w:r>
        <w:rPr>
          <w:noProof/>
        </w:rPr>
        <w:lastRenderedPageBreak/>
        <w:t>Table 4</w:t>
      </w:r>
      <w:r w:rsidRPr="00522C71">
        <w:rPr>
          <w:rFonts w:eastAsiaTheme="minorEastAsia"/>
          <w:i w:val="0"/>
          <w:noProof/>
          <w:lang w:val="en-US" w:eastAsia="de-DE"/>
        </w:rPr>
        <w:tab/>
      </w:r>
      <w:r>
        <w:rPr>
          <w:noProof/>
        </w:rPr>
        <w:t>Content of R-Mode submessage 1: RMST week, signal delays and offset</w:t>
      </w:r>
      <w:r>
        <w:rPr>
          <w:noProof/>
        </w:rPr>
        <w:tab/>
      </w:r>
      <w:r>
        <w:rPr>
          <w:noProof/>
        </w:rPr>
        <w:fldChar w:fldCharType="begin"/>
      </w:r>
      <w:r>
        <w:rPr>
          <w:noProof/>
        </w:rPr>
        <w:instrText xml:space="preserve"> PAGEREF _Toc180597191 \h </w:instrText>
      </w:r>
      <w:r>
        <w:rPr>
          <w:noProof/>
        </w:rPr>
      </w:r>
      <w:r>
        <w:rPr>
          <w:noProof/>
        </w:rPr>
        <w:fldChar w:fldCharType="separate"/>
      </w:r>
      <w:r>
        <w:rPr>
          <w:noProof/>
        </w:rPr>
        <w:t>22</w:t>
      </w:r>
      <w:r>
        <w:rPr>
          <w:noProof/>
        </w:rPr>
        <w:fldChar w:fldCharType="end"/>
      </w:r>
    </w:p>
    <w:p w14:paraId="5C1ABB1E" w14:textId="1774C88C" w:rsidR="00522C71" w:rsidRPr="00522C71" w:rsidRDefault="00522C71">
      <w:pPr>
        <w:pStyle w:val="TableofFigures"/>
        <w:rPr>
          <w:rFonts w:eastAsiaTheme="minorEastAsia"/>
          <w:i w:val="0"/>
          <w:noProof/>
          <w:lang w:val="en-US" w:eastAsia="de-DE"/>
        </w:rPr>
      </w:pPr>
      <w:r>
        <w:rPr>
          <w:noProof/>
        </w:rPr>
        <w:t>Table 5</w:t>
      </w:r>
      <w:r w:rsidRPr="00522C71">
        <w:rPr>
          <w:rFonts w:eastAsiaTheme="minorEastAsia"/>
          <w:i w:val="0"/>
          <w:noProof/>
          <w:lang w:val="en-US" w:eastAsia="de-DE"/>
        </w:rPr>
        <w:tab/>
      </w:r>
      <w:r>
        <w:rPr>
          <w:noProof/>
        </w:rPr>
        <w:t>Parameter values for station clock offset uncertainty</w:t>
      </w:r>
      <w:r>
        <w:rPr>
          <w:noProof/>
        </w:rPr>
        <w:tab/>
      </w:r>
      <w:r>
        <w:rPr>
          <w:noProof/>
        </w:rPr>
        <w:fldChar w:fldCharType="begin"/>
      </w:r>
      <w:r>
        <w:rPr>
          <w:noProof/>
        </w:rPr>
        <w:instrText xml:space="preserve"> PAGEREF _Toc180597192 \h </w:instrText>
      </w:r>
      <w:r>
        <w:rPr>
          <w:noProof/>
        </w:rPr>
      </w:r>
      <w:r>
        <w:rPr>
          <w:noProof/>
        </w:rPr>
        <w:fldChar w:fldCharType="separate"/>
      </w:r>
      <w:r>
        <w:rPr>
          <w:noProof/>
        </w:rPr>
        <w:t>22</w:t>
      </w:r>
      <w:r>
        <w:rPr>
          <w:noProof/>
        </w:rPr>
        <w:fldChar w:fldCharType="end"/>
      </w:r>
    </w:p>
    <w:p w14:paraId="0889621E" w14:textId="484A7C0E" w:rsidR="00522C71" w:rsidRPr="00522C71" w:rsidRDefault="00522C71">
      <w:pPr>
        <w:pStyle w:val="TableofFigures"/>
        <w:rPr>
          <w:rFonts w:eastAsiaTheme="minorEastAsia"/>
          <w:i w:val="0"/>
          <w:noProof/>
          <w:lang w:val="en-US" w:eastAsia="de-DE"/>
        </w:rPr>
      </w:pPr>
      <w:r>
        <w:rPr>
          <w:noProof/>
        </w:rPr>
        <w:t>Table 6</w:t>
      </w:r>
      <w:r w:rsidRPr="00522C71">
        <w:rPr>
          <w:rFonts w:eastAsiaTheme="minorEastAsia"/>
          <w:i w:val="0"/>
          <w:noProof/>
          <w:lang w:val="en-US" w:eastAsia="de-DE"/>
        </w:rPr>
        <w:tab/>
      </w:r>
      <w:r>
        <w:rPr>
          <w:noProof/>
        </w:rPr>
        <w:t>Content of R-Mode submessage 2: Static navigation data</w:t>
      </w:r>
      <w:r>
        <w:rPr>
          <w:noProof/>
        </w:rPr>
        <w:tab/>
      </w:r>
      <w:r>
        <w:rPr>
          <w:noProof/>
        </w:rPr>
        <w:fldChar w:fldCharType="begin"/>
      </w:r>
      <w:r>
        <w:rPr>
          <w:noProof/>
        </w:rPr>
        <w:instrText xml:space="preserve"> PAGEREF _Toc180597193 \h </w:instrText>
      </w:r>
      <w:r>
        <w:rPr>
          <w:noProof/>
        </w:rPr>
      </w:r>
      <w:r>
        <w:rPr>
          <w:noProof/>
        </w:rPr>
        <w:fldChar w:fldCharType="separate"/>
      </w:r>
      <w:r>
        <w:rPr>
          <w:noProof/>
        </w:rPr>
        <w:t>23</w:t>
      </w:r>
      <w:r>
        <w:rPr>
          <w:noProof/>
        </w:rPr>
        <w:fldChar w:fldCharType="end"/>
      </w:r>
    </w:p>
    <w:p w14:paraId="1985C1D0" w14:textId="01003626" w:rsidR="00522C71" w:rsidRPr="00522C71" w:rsidRDefault="00522C71">
      <w:pPr>
        <w:pStyle w:val="TableofFigures"/>
        <w:rPr>
          <w:rFonts w:eastAsiaTheme="minorEastAsia"/>
          <w:i w:val="0"/>
          <w:noProof/>
          <w:lang w:val="en-US" w:eastAsia="de-DE"/>
        </w:rPr>
      </w:pPr>
      <w:r>
        <w:rPr>
          <w:noProof/>
        </w:rPr>
        <w:t>Table 7</w:t>
      </w:r>
      <w:r w:rsidRPr="00522C71">
        <w:rPr>
          <w:rFonts w:eastAsiaTheme="minorEastAsia"/>
          <w:i w:val="0"/>
          <w:noProof/>
          <w:lang w:val="en-US" w:eastAsia="de-DE"/>
        </w:rPr>
        <w:tab/>
      </w:r>
      <w:r>
        <w:rPr>
          <w:noProof/>
        </w:rPr>
        <w:t>Content of R-Mode submessage 3: RMST to UTC conversion</w:t>
      </w:r>
      <w:r>
        <w:rPr>
          <w:noProof/>
        </w:rPr>
        <w:tab/>
      </w:r>
      <w:r>
        <w:rPr>
          <w:noProof/>
        </w:rPr>
        <w:fldChar w:fldCharType="begin"/>
      </w:r>
      <w:r>
        <w:rPr>
          <w:noProof/>
        </w:rPr>
        <w:instrText xml:space="preserve"> PAGEREF _Toc180597194 \h </w:instrText>
      </w:r>
      <w:r>
        <w:rPr>
          <w:noProof/>
        </w:rPr>
      </w:r>
      <w:r>
        <w:rPr>
          <w:noProof/>
        </w:rPr>
        <w:fldChar w:fldCharType="separate"/>
      </w:r>
      <w:r>
        <w:rPr>
          <w:noProof/>
        </w:rPr>
        <w:t>24</w:t>
      </w:r>
      <w:r>
        <w:rPr>
          <w:noProof/>
        </w:rPr>
        <w:fldChar w:fldCharType="end"/>
      </w:r>
    </w:p>
    <w:p w14:paraId="3B6902C8" w14:textId="0B02F921" w:rsidR="00522C71" w:rsidRPr="00522C71" w:rsidRDefault="00522C71">
      <w:pPr>
        <w:pStyle w:val="TableofFigures"/>
        <w:rPr>
          <w:rFonts w:eastAsiaTheme="minorEastAsia"/>
          <w:i w:val="0"/>
          <w:noProof/>
          <w:lang w:val="en-US" w:eastAsia="de-DE"/>
        </w:rPr>
      </w:pPr>
      <w:r>
        <w:rPr>
          <w:noProof/>
        </w:rPr>
        <w:t>Table 8</w:t>
      </w:r>
      <w:r w:rsidRPr="00522C71">
        <w:rPr>
          <w:rFonts w:eastAsiaTheme="minorEastAsia"/>
          <w:i w:val="0"/>
          <w:noProof/>
          <w:lang w:val="en-US" w:eastAsia="de-DE"/>
        </w:rPr>
        <w:tab/>
      </w:r>
      <w:r>
        <w:rPr>
          <w:noProof/>
        </w:rPr>
        <w:t>Content of R-Mode submessage 4: Free running clock offset</w:t>
      </w:r>
      <w:r>
        <w:rPr>
          <w:noProof/>
        </w:rPr>
        <w:tab/>
      </w:r>
      <w:r>
        <w:rPr>
          <w:noProof/>
        </w:rPr>
        <w:fldChar w:fldCharType="begin"/>
      </w:r>
      <w:r>
        <w:rPr>
          <w:noProof/>
        </w:rPr>
        <w:instrText xml:space="preserve"> PAGEREF _Toc180597195 \h </w:instrText>
      </w:r>
      <w:r>
        <w:rPr>
          <w:noProof/>
        </w:rPr>
      </w:r>
      <w:r>
        <w:rPr>
          <w:noProof/>
        </w:rPr>
        <w:fldChar w:fldCharType="separate"/>
      </w:r>
      <w:r>
        <w:rPr>
          <w:noProof/>
        </w:rPr>
        <w:t>26</w:t>
      </w:r>
      <w:r>
        <w:rPr>
          <w:noProof/>
        </w:rPr>
        <w:fldChar w:fldCharType="end"/>
      </w:r>
    </w:p>
    <w:p w14:paraId="469C91AA" w14:textId="7BC61A57" w:rsidR="00522C71" w:rsidRPr="00522C71" w:rsidRDefault="00522C71">
      <w:pPr>
        <w:pStyle w:val="TableofFigures"/>
        <w:rPr>
          <w:rFonts w:eastAsiaTheme="minorEastAsia"/>
          <w:i w:val="0"/>
          <w:noProof/>
          <w:lang w:val="en-US" w:eastAsia="de-DE"/>
        </w:rPr>
      </w:pPr>
      <w:r>
        <w:rPr>
          <w:noProof/>
        </w:rPr>
        <w:t>Table 9</w:t>
      </w:r>
      <w:r w:rsidRPr="00522C71">
        <w:rPr>
          <w:rFonts w:eastAsiaTheme="minorEastAsia"/>
          <w:i w:val="0"/>
          <w:noProof/>
          <w:lang w:val="en-US" w:eastAsia="de-DE"/>
        </w:rPr>
        <w:tab/>
      </w:r>
      <w:r>
        <w:rPr>
          <w:noProof/>
        </w:rPr>
        <w:t>Content of R-Mode submessage 5: Dynamic DR-Mode data</w:t>
      </w:r>
      <w:r>
        <w:rPr>
          <w:noProof/>
        </w:rPr>
        <w:tab/>
      </w:r>
      <w:r>
        <w:rPr>
          <w:noProof/>
        </w:rPr>
        <w:fldChar w:fldCharType="begin"/>
      </w:r>
      <w:r>
        <w:rPr>
          <w:noProof/>
        </w:rPr>
        <w:instrText xml:space="preserve"> PAGEREF _Toc180597196 \h </w:instrText>
      </w:r>
      <w:r>
        <w:rPr>
          <w:noProof/>
        </w:rPr>
      </w:r>
      <w:r>
        <w:rPr>
          <w:noProof/>
        </w:rPr>
        <w:fldChar w:fldCharType="separate"/>
      </w:r>
      <w:r>
        <w:rPr>
          <w:noProof/>
        </w:rPr>
        <w:t>27</w:t>
      </w:r>
      <w:r>
        <w:rPr>
          <w:noProof/>
        </w:rPr>
        <w:fldChar w:fldCharType="end"/>
      </w:r>
    </w:p>
    <w:p w14:paraId="7F8D0CE2" w14:textId="1B790752" w:rsidR="00522C71" w:rsidRPr="00522C71" w:rsidRDefault="00522C71">
      <w:pPr>
        <w:pStyle w:val="TableofFigures"/>
        <w:rPr>
          <w:rFonts w:eastAsiaTheme="minorEastAsia"/>
          <w:i w:val="0"/>
          <w:noProof/>
          <w:lang w:val="en-US" w:eastAsia="de-DE"/>
        </w:rPr>
      </w:pPr>
      <w:r>
        <w:rPr>
          <w:noProof/>
        </w:rPr>
        <w:t>Table 10</w:t>
      </w:r>
      <w:r w:rsidRPr="00522C71">
        <w:rPr>
          <w:rFonts w:eastAsiaTheme="minorEastAsia"/>
          <w:i w:val="0"/>
          <w:noProof/>
          <w:lang w:val="en-US" w:eastAsia="de-DE"/>
        </w:rPr>
        <w:tab/>
      </w:r>
      <w:r>
        <w:rPr>
          <w:noProof/>
        </w:rPr>
        <w:t xml:space="preserve">Content of R-Mode submessage 6: </w:t>
      </w:r>
      <w:r w:rsidRPr="000A54A5">
        <w:rPr>
          <w:rFonts w:ascii="Calibri" w:hAnsi="Calibri" w:cs="Calibri"/>
          <w:noProof/>
        </w:rPr>
        <w:t>Static navigation data of DR-Mode station</w:t>
      </w:r>
      <w:r>
        <w:rPr>
          <w:noProof/>
        </w:rPr>
        <w:tab/>
      </w:r>
      <w:r>
        <w:rPr>
          <w:noProof/>
        </w:rPr>
        <w:fldChar w:fldCharType="begin"/>
      </w:r>
      <w:r>
        <w:rPr>
          <w:noProof/>
        </w:rPr>
        <w:instrText xml:space="preserve"> PAGEREF _Toc180597197 \h </w:instrText>
      </w:r>
      <w:r>
        <w:rPr>
          <w:noProof/>
        </w:rPr>
      </w:r>
      <w:r>
        <w:rPr>
          <w:noProof/>
        </w:rPr>
        <w:fldChar w:fldCharType="separate"/>
      </w:r>
      <w:r>
        <w:rPr>
          <w:noProof/>
        </w:rPr>
        <w:t>28</w:t>
      </w:r>
      <w:r>
        <w:rPr>
          <w:noProof/>
        </w:rPr>
        <w:fldChar w:fldCharType="end"/>
      </w:r>
    </w:p>
    <w:p w14:paraId="38B0B672" w14:textId="0EFCE2E5" w:rsidR="00161325" w:rsidRPr="00F55AD7" w:rsidRDefault="00923B4D" w:rsidP="00923B4D">
      <w:pPr>
        <w:pStyle w:val="BodyText"/>
      </w:pPr>
      <w:r w:rsidRPr="00F55AD7">
        <w:fldChar w:fldCharType="end"/>
      </w:r>
    </w:p>
    <w:p w14:paraId="6E54090E" w14:textId="6E4AE54B" w:rsidR="00994D97" w:rsidRPr="00F55AD7" w:rsidRDefault="00994D97" w:rsidP="00C9558A">
      <w:pPr>
        <w:pStyle w:val="ListofFigures"/>
      </w:pPr>
      <w:r w:rsidRPr="00F55AD7">
        <w:t>List of Figures</w:t>
      </w:r>
      <w:r w:rsidR="00176BB8">
        <w:t xml:space="preserve"> [List of Figures]</w:t>
      </w:r>
    </w:p>
    <w:p w14:paraId="2E8D3B33" w14:textId="3E65ED3F" w:rsidR="00522C71" w:rsidRPr="00522C71" w:rsidRDefault="00923B4D">
      <w:pPr>
        <w:pStyle w:val="TableofFigures"/>
        <w:rPr>
          <w:rFonts w:eastAsiaTheme="minorEastAsia"/>
          <w:i w:val="0"/>
          <w:noProof/>
          <w:lang w:val="en-US" w:eastAsia="de-DE"/>
        </w:rPr>
      </w:pPr>
      <w:r w:rsidRPr="00F55AD7">
        <w:fldChar w:fldCharType="begin"/>
      </w:r>
      <w:r w:rsidRPr="00F55AD7">
        <w:instrText xml:space="preserve"> TOC \t "Figure caption" \c </w:instrText>
      </w:r>
      <w:r w:rsidRPr="00F55AD7">
        <w:fldChar w:fldCharType="separate"/>
      </w:r>
      <w:r w:rsidR="00522C71">
        <w:rPr>
          <w:noProof/>
        </w:rPr>
        <w:t>Figure 1</w:t>
      </w:r>
      <w:r w:rsidR="00522C71" w:rsidRPr="00522C71">
        <w:rPr>
          <w:rFonts w:eastAsiaTheme="minorEastAsia"/>
          <w:i w:val="0"/>
          <w:noProof/>
          <w:lang w:val="en-US" w:eastAsia="de-DE"/>
        </w:rPr>
        <w:tab/>
      </w:r>
      <w:r w:rsidR="00522C71">
        <w:rPr>
          <w:noProof/>
        </w:rPr>
        <w:t>Logical R-Mode architecture</w:t>
      </w:r>
      <w:r w:rsidR="00522C71">
        <w:rPr>
          <w:noProof/>
        </w:rPr>
        <w:tab/>
      </w:r>
      <w:r w:rsidR="00522C71">
        <w:rPr>
          <w:noProof/>
        </w:rPr>
        <w:fldChar w:fldCharType="begin"/>
      </w:r>
      <w:r w:rsidR="00522C71">
        <w:rPr>
          <w:noProof/>
        </w:rPr>
        <w:instrText xml:space="preserve"> PAGEREF _Toc180597198 \h </w:instrText>
      </w:r>
      <w:r w:rsidR="00522C71">
        <w:rPr>
          <w:noProof/>
        </w:rPr>
      </w:r>
      <w:r w:rsidR="00522C71">
        <w:rPr>
          <w:noProof/>
        </w:rPr>
        <w:fldChar w:fldCharType="separate"/>
      </w:r>
      <w:r w:rsidR="00522C71">
        <w:rPr>
          <w:noProof/>
        </w:rPr>
        <w:t>7</w:t>
      </w:r>
      <w:r w:rsidR="00522C71">
        <w:rPr>
          <w:noProof/>
        </w:rPr>
        <w:fldChar w:fldCharType="end"/>
      </w:r>
    </w:p>
    <w:p w14:paraId="7B24EDAA" w14:textId="7D121BA0" w:rsidR="00522C71" w:rsidRPr="00522C71" w:rsidRDefault="00522C71">
      <w:pPr>
        <w:pStyle w:val="TableofFigures"/>
        <w:rPr>
          <w:rFonts w:eastAsiaTheme="minorEastAsia"/>
          <w:i w:val="0"/>
          <w:noProof/>
          <w:lang w:val="en-US" w:eastAsia="de-DE"/>
        </w:rPr>
      </w:pPr>
      <w:r>
        <w:rPr>
          <w:noProof/>
        </w:rPr>
        <w:t>Figure 2</w:t>
      </w:r>
      <w:r w:rsidRPr="00522C71">
        <w:rPr>
          <w:rFonts w:eastAsiaTheme="minorEastAsia"/>
          <w:i w:val="0"/>
          <w:noProof/>
          <w:lang w:val="en-US" w:eastAsia="de-DE"/>
        </w:rPr>
        <w:tab/>
      </w:r>
      <w:r>
        <w:rPr>
          <w:noProof/>
        </w:rPr>
        <w:t>Different ways to realise the traceability of RMST to UTC</w:t>
      </w:r>
      <w:r>
        <w:rPr>
          <w:noProof/>
        </w:rPr>
        <w:tab/>
      </w:r>
      <w:r>
        <w:rPr>
          <w:noProof/>
        </w:rPr>
        <w:fldChar w:fldCharType="begin"/>
      </w:r>
      <w:r>
        <w:rPr>
          <w:noProof/>
        </w:rPr>
        <w:instrText xml:space="preserve"> PAGEREF _Toc180597199 \h </w:instrText>
      </w:r>
      <w:r>
        <w:rPr>
          <w:noProof/>
        </w:rPr>
      </w:r>
      <w:r>
        <w:rPr>
          <w:noProof/>
        </w:rPr>
        <w:fldChar w:fldCharType="separate"/>
      </w:r>
      <w:r>
        <w:rPr>
          <w:noProof/>
        </w:rPr>
        <w:t>10</w:t>
      </w:r>
      <w:r>
        <w:rPr>
          <w:noProof/>
        </w:rPr>
        <w:fldChar w:fldCharType="end"/>
      </w:r>
    </w:p>
    <w:p w14:paraId="52BE804D" w14:textId="4040BD1F" w:rsidR="00522C71" w:rsidRPr="00522C71" w:rsidRDefault="00522C71">
      <w:pPr>
        <w:pStyle w:val="TableofFigures"/>
        <w:rPr>
          <w:rFonts w:eastAsiaTheme="minorEastAsia"/>
          <w:i w:val="0"/>
          <w:noProof/>
          <w:lang w:val="en-US" w:eastAsia="de-DE"/>
        </w:rPr>
      </w:pPr>
      <w:r>
        <w:rPr>
          <w:noProof/>
        </w:rPr>
        <w:t>Figure 3</w:t>
      </w:r>
      <w:r w:rsidRPr="00522C71">
        <w:rPr>
          <w:rFonts w:eastAsiaTheme="minorEastAsia"/>
          <w:i w:val="0"/>
          <w:noProof/>
          <w:lang w:val="en-US" w:eastAsia="de-DE"/>
        </w:rPr>
        <w:tab/>
      </w:r>
      <w:r>
        <w:rPr>
          <w:noProof/>
        </w:rPr>
        <w:t>Steps which take the time information from UTC to the receiver</w:t>
      </w:r>
      <w:r>
        <w:rPr>
          <w:noProof/>
        </w:rPr>
        <w:tab/>
      </w:r>
      <w:r>
        <w:rPr>
          <w:noProof/>
        </w:rPr>
        <w:fldChar w:fldCharType="begin"/>
      </w:r>
      <w:r>
        <w:rPr>
          <w:noProof/>
        </w:rPr>
        <w:instrText xml:space="preserve"> PAGEREF _Toc180597200 \h </w:instrText>
      </w:r>
      <w:r>
        <w:rPr>
          <w:noProof/>
        </w:rPr>
      </w:r>
      <w:r>
        <w:rPr>
          <w:noProof/>
        </w:rPr>
        <w:fldChar w:fldCharType="separate"/>
      </w:r>
      <w:r>
        <w:rPr>
          <w:noProof/>
        </w:rPr>
        <w:t>11</w:t>
      </w:r>
      <w:r>
        <w:rPr>
          <w:noProof/>
        </w:rPr>
        <w:fldChar w:fldCharType="end"/>
      </w:r>
    </w:p>
    <w:p w14:paraId="714CF963" w14:textId="032E9604" w:rsidR="00522C71" w:rsidRPr="00522C71" w:rsidRDefault="00522C71">
      <w:pPr>
        <w:pStyle w:val="TableofFigures"/>
        <w:rPr>
          <w:rFonts w:eastAsiaTheme="minorEastAsia"/>
          <w:i w:val="0"/>
          <w:noProof/>
          <w:lang w:val="en-US" w:eastAsia="de-DE"/>
        </w:rPr>
      </w:pPr>
      <w:r>
        <w:rPr>
          <w:noProof/>
        </w:rPr>
        <w:t>Figure 4</w:t>
      </w:r>
      <w:r w:rsidRPr="00522C71">
        <w:rPr>
          <w:rFonts w:eastAsiaTheme="minorEastAsia"/>
          <w:i w:val="0"/>
          <w:noProof/>
          <w:lang w:val="en-US" w:eastAsia="de-DE"/>
        </w:rPr>
        <w:tab/>
      </w:r>
      <w:r>
        <w:rPr>
          <w:noProof/>
        </w:rPr>
        <w:t>MF R-Mode signal spectru</w:t>
      </w:r>
      <w:r>
        <w:rPr>
          <w:noProof/>
          <w:lang w:eastAsia="ko-KR"/>
        </w:rPr>
        <w:t xml:space="preserve">m: </w:t>
      </w:r>
      <w:r>
        <w:rPr>
          <w:noProof/>
        </w:rPr>
        <w:t>MSK spectrum in blue (data rate 100 bps) and CWs in red (±225 Hz)</w:t>
      </w:r>
      <w:r>
        <w:rPr>
          <w:noProof/>
        </w:rPr>
        <w:tab/>
      </w:r>
      <w:r>
        <w:rPr>
          <w:noProof/>
        </w:rPr>
        <w:fldChar w:fldCharType="begin"/>
      </w:r>
      <w:r>
        <w:rPr>
          <w:noProof/>
        </w:rPr>
        <w:instrText xml:space="preserve"> PAGEREF _Toc180597201 \h </w:instrText>
      </w:r>
      <w:r>
        <w:rPr>
          <w:noProof/>
        </w:rPr>
      </w:r>
      <w:r>
        <w:rPr>
          <w:noProof/>
        </w:rPr>
        <w:fldChar w:fldCharType="separate"/>
      </w:r>
      <w:r>
        <w:rPr>
          <w:noProof/>
        </w:rPr>
        <w:t>13</w:t>
      </w:r>
      <w:r>
        <w:rPr>
          <w:noProof/>
        </w:rPr>
        <w:fldChar w:fldCharType="end"/>
      </w:r>
    </w:p>
    <w:p w14:paraId="31084EFD" w14:textId="03918F4D" w:rsidR="00522C71" w:rsidRPr="00522C71" w:rsidRDefault="00522C71">
      <w:pPr>
        <w:pStyle w:val="TableofFigures"/>
        <w:rPr>
          <w:rFonts w:eastAsiaTheme="minorEastAsia"/>
          <w:i w:val="0"/>
          <w:noProof/>
          <w:lang w:val="en-US" w:eastAsia="de-DE"/>
        </w:rPr>
      </w:pPr>
      <w:r>
        <w:rPr>
          <w:noProof/>
        </w:rPr>
        <w:t>Figure 5</w:t>
      </w:r>
      <w:r w:rsidRPr="00522C71">
        <w:rPr>
          <w:rFonts w:eastAsiaTheme="minorEastAsia"/>
          <w:i w:val="0"/>
          <w:noProof/>
          <w:lang w:val="en-US" w:eastAsia="de-DE"/>
        </w:rPr>
        <w:tab/>
      </w:r>
      <w:r>
        <w:rPr>
          <w:noProof/>
        </w:rPr>
        <w:t>MF R-Mode signal spectrum on transmitting station (data rate 200 bps, CWs at ±250 Hz)</w:t>
      </w:r>
      <w:r>
        <w:rPr>
          <w:noProof/>
        </w:rPr>
        <w:tab/>
      </w:r>
      <w:r>
        <w:rPr>
          <w:noProof/>
        </w:rPr>
        <w:fldChar w:fldCharType="begin"/>
      </w:r>
      <w:r>
        <w:rPr>
          <w:noProof/>
        </w:rPr>
        <w:instrText xml:space="preserve"> PAGEREF _Toc180597202 \h </w:instrText>
      </w:r>
      <w:r>
        <w:rPr>
          <w:noProof/>
        </w:rPr>
      </w:r>
      <w:r>
        <w:rPr>
          <w:noProof/>
        </w:rPr>
        <w:fldChar w:fldCharType="separate"/>
      </w:r>
      <w:r>
        <w:rPr>
          <w:noProof/>
        </w:rPr>
        <w:t>13</w:t>
      </w:r>
      <w:r>
        <w:rPr>
          <w:noProof/>
        </w:rPr>
        <w:fldChar w:fldCharType="end"/>
      </w:r>
    </w:p>
    <w:p w14:paraId="26CB1BD9" w14:textId="3A01EF16" w:rsidR="00522C71" w:rsidRPr="00522C71" w:rsidRDefault="00522C71">
      <w:pPr>
        <w:pStyle w:val="TableofFigures"/>
        <w:rPr>
          <w:rFonts w:eastAsiaTheme="minorEastAsia"/>
          <w:i w:val="0"/>
          <w:noProof/>
          <w:lang w:val="en-US" w:eastAsia="de-DE"/>
        </w:rPr>
      </w:pPr>
      <w:r>
        <w:rPr>
          <w:noProof/>
        </w:rPr>
        <w:t>Figure 6</w:t>
      </w:r>
      <w:r w:rsidRPr="00522C71">
        <w:rPr>
          <w:rFonts w:eastAsiaTheme="minorEastAsia"/>
          <w:i w:val="0"/>
          <w:noProof/>
          <w:lang w:val="en-US" w:eastAsia="de-DE"/>
        </w:rPr>
        <w:tab/>
      </w:r>
      <w:r>
        <w:rPr>
          <w:noProof/>
        </w:rPr>
        <w:t>MF R-Mode signal spectru</w:t>
      </w:r>
      <w:r>
        <w:rPr>
          <w:noProof/>
          <w:lang w:eastAsia="ko-KR"/>
        </w:rPr>
        <w:t xml:space="preserve">m on transmitting station </w:t>
      </w:r>
      <w:r>
        <w:rPr>
          <w:noProof/>
        </w:rPr>
        <w:t>(data rate 200 bps, CWs at ±450 Hz)</w:t>
      </w:r>
      <w:r>
        <w:rPr>
          <w:noProof/>
        </w:rPr>
        <w:tab/>
      </w:r>
      <w:r>
        <w:rPr>
          <w:noProof/>
        </w:rPr>
        <w:fldChar w:fldCharType="begin"/>
      </w:r>
      <w:r>
        <w:rPr>
          <w:noProof/>
        </w:rPr>
        <w:instrText xml:space="preserve"> PAGEREF _Toc180597203 \h </w:instrText>
      </w:r>
      <w:r>
        <w:rPr>
          <w:noProof/>
        </w:rPr>
      </w:r>
      <w:r>
        <w:rPr>
          <w:noProof/>
        </w:rPr>
        <w:fldChar w:fldCharType="separate"/>
      </w:r>
      <w:r>
        <w:rPr>
          <w:noProof/>
        </w:rPr>
        <w:t>13</w:t>
      </w:r>
      <w:r>
        <w:rPr>
          <w:noProof/>
        </w:rPr>
        <w:fldChar w:fldCharType="end"/>
      </w:r>
    </w:p>
    <w:p w14:paraId="58F828CD" w14:textId="5F1A7321" w:rsidR="00522C71" w:rsidRPr="00522C71" w:rsidRDefault="00522C71">
      <w:pPr>
        <w:pStyle w:val="TableofFigures"/>
        <w:rPr>
          <w:rFonts w:eastAsiaTheme="minorEastAsia"/>
          <w:i w:val="0"/>
          <w:noProof/>
          <w:lang w:val="en-US" w:eastAsia="de-DE"/>
        </w:rPr>
      </w:pPr>
      <w:r>
        <w:rPr>
          <w:noProof/>
          <w:lang w:eastAsia="ko-KR"/>
        </w:rPr>
        <w:t>Figure 7</w:t>
      </w:r>
      <w:r w:rsidRPr="00522C71">
        <w:rPr>
          <w:rFonts w:eastAsiaTheme="minorEastAsia"/>
          <w:i w:val="0"/>
          <w:noProof/>
          <w:lang w:val="en-US" w:eastAsia="de-DE"/>
        </w:rPr>
        <w:tab/>
      </w:r>
      <w:r>
        <w:rPr>
          <w:noProof/>
        </w:rPr>
        <w:t>MSK spectrum in red (200 bps), CW signals in blue, adjacent channel MSK</w:t>
      </w:r>
      <w:r>
        <w:rPr>
          <w:noProof/>
          <w:lang w:eastAsia="ko-KR"/>
        </w:rPr>
        <w:t xml:space="preserve"> </w:t>
      </w:r>
      <w:r>
        <w:rPr>
          <w:noProof/>
        </w:rPr>
        <w:t>in green (100 bps)</w:t>
      </w:r>
      <w:r>
        <w:rPr>
          <w:noProof/>
          <w:lang w:eastAsia="ko-KR"/>
        </w:rPr>
        <w:t xml:space="preserve"> [6]</w:t>
      </w:r>
      <w:r>
        <w:rPr>
          <w:noProof/>
        </w:rPr>
        <w:tab/>
      </w:r>
      <w:r>
        <w:rPr>
          <w:noProof/>
        </w:rPr>
        <w:fldChar w:fldCharType="begin"/>
      </w:r>
      <w:r>
        <w:rPr>
          <w:noProof/>
        </w:rPr>
        <w:instrText xml:space="preserve"> PAGEREF _Toc180597204 \h </w:instrText>
      </w:r>
      <w:r>
        <w:rPr>
          <w:noProof/>
        </w:rPr>
      </w:r>
      <w:r>
        <w:rPr>
          <w:noProof/>
        </w:rPr>
        <w:fldChar w:fldCharType="separate"/>
      </w:r>
      <w:r>
        <w:rPr>
          <w:noProof/>
        </w:rPr>
        <w:t>14</w:t>
      </w:r>
      <w:r>
        <w:rPr>
          <w:noProof/>
        </w:rPr>
        <w:fldChar w:fldCharType="end"/>
      </w:r>
    </w:p>
    <w:p w14:paraId="43421990" w14:textId="70F21950" w:rsidR="00522C71" w:rsidRPr="00522C71" w:rsidRDefault="00522C71">
      <w:pPr>
        <w:pStyle w:val="TableofFigures"/>
        <w:rPr>
          <w:rFonts w:eastAsiaTheme="minorEastAsia"/>
          <w:i w:val="0"/>
          <w:noProof/>
          <w:lang w:val="en-US" w:eastAsia="de-DE"/>
        </w:rPr>
      </w:pPr>
      <w:r>
        <w:rPr>
          <w:noProof/>
          <w:lang w:eastAsia="ko-KR"/>
        </w:rPr>
        <w:t>Figure 8</w:t>
      </w:r>
      <w:r w:rsidRPr="00522C71">
        <w:rPr>
          <w:rFonts w:eastAsiaTheme="minorEastAsia"/>
          <w:i w:val="0"/>
          <w:noProof/>
          <w:lang w:val="en-US" w:eastAsia="de-DE"/>
        </w:rPr>
        <w:tab/>
      </w:r>
      <w:r>
        <w:rPr>
          <w:noProof/>
          <w:lang w:eastAsia="ko-KR"/>
        </w:rPr>
        <w:t>Example of time relations between MSK bit transition, 1PPS (synchronised with RMST), MSK and CW signal components [15]</w:t>
      </w:r>
      <w:r>
        <w:rPr>
          <w:noProof/>
        </w:rPr>
        <w:tab/>
      </w:r>
      <w:r>
        <w:rPr>
          <w:noProof/>
        </w:rPr>
        <w:fldChar w:fldCharType="begin"/>
      </w:r>
      <w:r>
        <w:rPr>
          <w:noProof/>
        </w:rPr>
        <w:instrText xml:space="preserve"> PAGEREF _Toc180597205 \h </w:instrText>
      </w:r>
      <w:r>
        <w:rPr>
          <w:noProof/>
        </w:rPr>
      </w:r>
      <w:r>
        <w:rPr>
          <w:noProof/>
        </w:rPr>
        <w:fldChar w:fldCharType="separate"/>
      </w:r>
      <w:r>
        <w:rPr>
          <w:noProof/>
        </w:rPr>
        <w:t>15</w:t>
      </w:r>
      <w:r>
        <w:rPr>
          <w:noProof/>
        </w:rPr>
        <w:fldChar w:fldCharType="end"/>
      </w:r>
    </w:p>
    <w:p w14:paraId="59DB8207" w14:textId="709DD2FE" w:rsidR="00522C71" w:rsidRPr="00522C71" w:rsidRDefault="00522C71">
      <w:pPr>
        <w:pStyle w:val="TableofFigures"/>
        <w:rPr>
          <w:rFonts w:eastAsiaTheme="minorEastAsia"/>
          <w:i w:val="0"/>
          <w:noProof/>
          <w:lang w:val="en-US" w:eastAsia="de-DE"/>
        </w:rPr>
      </w:pPr>
      <w:r>
        <w:rPr>
          <w:noProof/>
        </w:rPr>
        <w:t>Figure 9</w:t>
      </w:r>
      <w:r w:rsidRPr="00522C71">
        <w:rPr>
          <w:rFonts w:eastAsiaTheme="minorEastAsia"/>
          <w:i w:val="0"/>
          <w:noProof/>
          <w:lang w:val="en-US" w:eastAsia="de-DE"/>
        </w:rPr>
        <w:tab/>
      </w:r>
      <w:r>
        <w:rPr>
          <w:noProof/>
        </w:rPr>
        <w:t>First and second word of RTCM 10402.3 messages</w:t>
      </w:r>
      <w:r>
        <w:rPr>
          <w:noProof/>
        </w:rPr>
        <w:tab/>
      </w:r>
      <w:r>
        <w:rPr>
          <w:noProof/>
        </w:rPr>
        <w:fldChar w:fldCharType="begin"/>
      </w:r>
      <w:r>
        <w:rPr>
          <w:noProof/>
        </w:rPr>
        <w:instrText xml:space="preserve"> PAGEREF _Toc180597206 \h </w:instrText>
      </w:r>
      <w:r>
        <w:rPr>
          <w:noProof/>
        </w:rPr>
      </w:r>
      <w:r>
        <w:rPr>
          <w:noProof/>
        </w:rPr>
        <w:fldChar w:fldCharType="separate"/>
      </w:r>
      <w:r>
        <w:rPr>
          <w:noProof/>
        </w:rPr>
        <w:t>18</w:t>
      </w:r>
      <w:r>
        <w:rPr>
          <w:noProof/>
        </w:rPr>
        <w:fldChar w:fldCharType="end"/>
      </w:r>
    </w:p>
    <w:p w14:paraId="551822C7" w14:textId="18B611F3" w:rsidR="00522C71" w:rsidRPr="00522C71" w:rsidRDefault="00522C71">
      <w:pPr>
        <w:pStyle w:val="TableofFigures"/>
        <w:rPr>
          <w:rFonts w:eastAsiaTheme="minorEastAsia"/>
          <w:i w:val="0"/>
          <w:noProof/>
          <w:lang w:val="en-US" w:eastAsia="de-DE"/>
        </w:rPr>
      </w:pPr>
      <w:r w:rsidRPr="00B956BF">
        <w:rPr>
          <w:rFonts w:cs="Calibri"/>
          <w:noProof/>
        </w:rPr>
        <w:t>Figure 10</w:t>
      </w:r>
      <w:r w:rsidRPr="00522C71">
        <w:rPr>
          <w:rFonts w:eastAsiaTheme="minorEastAsia"/>
          <w:i w:val="0"/>
          <w:noProof/>
          <w:lang w:val="en-US" w:eastAsia="de-DE"/>
        </w:rPr>
        <w:tab/>
      </w:r>
      <w:r>
        <w:rPr>
          <w:noProof/>
        </w:rPr>
        <w:t>Example for a transmission rate of 200 bps to illustrate the concept of the RTCM frame offset. The blue indicated RTCM frame starts with three preceding words in the time interval of the modified Z-count with the value 0. The header for the blue RTCM frame shows a modified Z-count of 0 and a RTCM frame offset of 3.</w:t>
      </w:r>
      <w:r>
        <w:rPr>
          <w:noProof/>
        </w:rPr>
        <w:tab/>
      </w:r>
      <w:r>
        <w:rPr>
          <w:noProof/>
        </w:rPr>
        <w:fldChar w:fldCharType="begin"/>
      </w:r>
      <w:r>
        <w:rPr>
          <w:noProof/>
        </w:rPr>
        <w:instrText xml:space="preserve"> PAGEREF _Toc180597207 \h </w:instrText>
      </w:r>
      <w:r>
        <w:rPr>
          <w:noProof/>
        </w:rPr>
      </w:r>
      <w:r>
        <w:rPr>
          <w:noProof/>
        </w:rPr>
        <w:fldChar w:fldCharType="separate"/>
      </w:r>
      <w:r>
        <w:rPr>
          <w:noProof/>
        </w:rPr>
        <w:t>20</w:t>
      </w:r>
      <w:r>
        <w:rPr>
          <w:noProof/>
        </w:rPr>
        <w:fldChar w:fldCharType="end"/>
      </w:r>
    </w:p>
    <w:p w14:paraId="19FB1D23" w14:textId="15E294F0" w:rsidR="00522C71" w:rsidRPr="00522C71" w:rsidRDefault="00522C71">
      <w:pPr>
        <w:pStyle w:val="TableofFigures"/>
        <w:rPr>
          <w:rFonts w:eastAsiaTheme="minorEastAsia"/>
          <w:i w:val="0"/>
          <w:noProof/>
          <w:lang w:val="en-US" w:eastAsia="de-DE"/>
        </w:rPr>
      </w:pPr>
      <w:r w:rsidRPr="00B956BF">
        <w:rPr>
          <w:rFonts w:cs="Calibri"/>
          <w:noProof/>
          <w:lang w:eastAsia="en-GB"/>
        </w:rPr>
        <w:t>Figure 11</w:t>
      </w:r>
      <w:r w:rsidRPr="00522C71">
        <w:rPr>
          <w:rFonts w:eastAsiaTheme="minorEastAsia"/>
          <w:i w:val="0"/>
          <w:noProof/>
          <w:lang w:val="en-US" w:eastAsia="de-DE"/>
        </w:rPr>
        <w:tab/>
      </w:r>
      <w:r>
        <w:rPr>
          <w:noProof/>
        </w:rPr>
        <w:t>Third R-Mode message word</w:t>
      </w:r>
      <w:r>
        <w:rPr>
          <w:noProof/>
        </w:rPr>
        <w:tab/>
      </w:r>
      <w:r>
        <w:rPr>
          <w:noProof/>
        </w:rPr>
        <w:fldChar w:fldCharType="begin"/>
      </w:r>
      <w:r>
        <w:rPr>
          <w:noProof/>
        </w:rPr>
        <w:instrText xml:space="preserve"> PAGEREF _Toc180597208 \h </w:instrText>
      </w:r>
      <w:r>
        <w:rPr>
          <w:noProof/>
        </w:rPr>
      </w:r>
      <w:r>
        <w:rPr>
          <w:noProof/>
        </w:rPr>
        <w:fldChar w:fldCharType="separate"/>
      </w:r>
      <w:r>
        <w:rPr>
          <w:noProof/>
        </w:rPr>
        <w:t>21</w:t>
      </w:r>
      <w:r>
        <w:rPr>
          <w:noProof/>
        </w:rPr>
        <w:fldChar w:fldCharType="end"/>
      </w:r>
    </w:p>
    <w:p w14:paraId="51999052" w14:textId="011784E6" w:rsidR="00522C71" w:rsidRPr="00522C71" w:rsidRDefault="00522C71">
      <w:pPr>
        <w:pStyle w:val="TableofFigures"/>
        <w:rPr>
          <w:rFonts w:eastAsiaTheme="minorEastAsia"/>
          <w:i w:val="0"/>
          <w:noProof/>
          <w:lang w:val="en-US" w:eastAsia="de-DE"/>
        </w:rPr>
      </w:pPr>
      <w:r>
        <w:rPr>
          <w:noProof/>
        </w:rPr>
        <w:t>Figure 12</w:t>
      </w:r>
      <w:r w:rsidRPr="00522C71">
        <w:rPr>
          <w:rFonts w:eastAsiaTheme="minorEastAsia"/>
          <w:i w:val="0"/>
          <w:noProof/>
          <w:lang w:val="en-US" w:eastAsia="de-DE"/>
        </w:rPr>
        <w:tab/>
      </w:r>
      <w:r>
        <w:rPr>
          <w:noProof/>
        </w:rPr>
        <w:t>R-Mode submessage 1: RMST week, signal delays and offset</w:t>
      </w:r>
      <w:r>
        <w:rPr>
          <w:noProof/>
        </w:rPr>
        <w:tab/>
      </w:r>
      <w:r>
        <w:rPr>
          <w:noProof/>
        </w:rPr>
        <w:fldChar w:fldCharType="begin"/>
      </w:r>
      <w:r>
        <w:rPr>
          <w:noProof/>
        </w:rPr>
        <w:instrText xml:space="preserve"> PAGEREF _Toc180597209 \h </w:instrText>
      </w:r>
      <w:r>
        <w:rPr>
          <w:noProof/>
        </w:rPr>
      </w:r>
      <w:r>
        <w:rPr>
          <w:noProof/>
        </w:rPr>
        <w:fldChar w:fldCharType="separate"/>
      </w:r>
      <w:r>
        <w:rPr>
          <w:noProof/>
        </w:rPr>
        <w:t>23</w:t>
      </w:r>
      <w:r>
        <w:rPr>
          <w:noProof/>
        </w:rPr>
        <w:fldChar w:fldCharType="end"/>
      </w:r>
    </w:p>
    <w:p w14:paraId="0B427402" w14:textId="19E74560" w:rsidR="00522C71" w:rsidRPr="00522C71" w:rsidRDefault="00522C71">
      <w:pPr>
        <w:pStyle w:val="TableofFigures"/>
        <w:rPr>
          <w:rFonts w:eastAsiaTheme="minorEastAsia"/>
          <w:i w:val="0"/>
          <w:noProof/>
          <w:lang w:val="en-US" w:eastAsia="de-DE"/>
        </w:rPr>
      </w:pPr>
      <w:r w:rsidRPr="00B956BF">
        <w:rPr>
          <w:rFonts w:cstheme="minorHAnsi"/>
          <w:noProof/>
          <w:lang w:eastAsia="da-DK"/>
        </w:rPr>
        <w:t>Figure 13</w:t>
      </w:r>
      <w:r w:rsidRPr="00522C71">
        <w:rPr>
          <w:rFonts w:eastAsiaTheme="minorEastAsia"/>
          <w:i w:val="0"/>
          <w:noProof/>
          <w:lang w:val="en-US" w:eastAsia="de-DE"/>
        </w:rPr>
        <w:tab/>
      </w:r>
      <w:r>
        <w:rPr>
          <w:noProof/>
        </w:rPr>
        <w:t>R-Mode submessage 2: Static navigation data</w:t>
      </w:r>
      <w:r>
        <w:rPr>
          <w:noProof/>
        </w:rPr>
        <w:tab/>
      </w:r>
      <w:r>
        <w:rPr>
          <w:noProof/>
        </w:rPr>
        <w:fldChar w:fldCharType="begin"/>
      </w:r>
      <w:r>
        <w:rPr>
          <w:noProof/>
        </w:rPr>
        <w:instrText xml:space="preserve"> PAGEREF _Toc180597210 \h </w:instrText>
      </w:r>
      <w:r>
        <w:rPr>
          <w:noProof/>
        </w:rPr>
      </w:r>
      <w:r>
        <w:rPr>
          <w:noProof/>
        </w:rPr>
        <w:fldChar w:fldCharType="separate"/>
      </w:r>
      <w:r>
        <w:rPr>
          <w:noProof/>
        </w:rPr>
        <w:t>24</w:t>
      </w:r>
      <w:r>
        <w:rPr>
          <w:noProof/>
        </w:rPr>
        <w:fldChar w:fldCharType="end"/>
      </w:r>
    </w:p>
    <w:p w14:paraId="0F691884" w14:textId="34810AE7" w:rsidR="00522C71" w:rsidRPr="00522C71" w:rsidRDefault="00522C71">
      <w:pPr>
        <w:pStyle w:val="TableofFigures"/>
        <w:rPr>
          <w:rFonts w:eastAsiaTheme="minorEastAsia"/>
          <w:i w:val="0"/>
          <w:noProof/>
          <w:lang w:val="en-US" w:eastAsia="de-DE"/>
        </w:rPr>
      </w:pPr>
      <w:r w:rsidRPr="00B956BF">
        <w:rPr>
          <w:rFonts w:cstheme="minorHAnsi"/>
          <w:noProof/>
          <w:lang w:eastAsia="da-DK"/>
        </w:rPr>
        <w:t>Figure 14</w:t>
      </w:r>
      <w:r w:rsidRPr="00522C71">
        <w:rPr>
          <w:rFonts w:eastAsiaTheme="minorEastAsia"/>
          <w:i w:val="0"/>
          <w:noProof/>
          <w:lang w:val="en-US" w:eastAsia="de-DE"/>
        </w:rPr>
        <w:tab/>
      </w:r>
      <w:r>
        <w:rPr>
          <w:noProof/>
        </w:rPr>
        <w:t>R-Mode submessage 3: RMST to UTC conversion</w:t>
      </w:r>
      <w:r>
        <w:rPr>
          <w:noProof/>
        </w:rPr>
        <w:tab/>
      </w:r>
      <w:r>
        <w:rPr>
          <w:noProof/>
        </w:rPr>
        <w:fldChar w:fldCharType="begin"/>
      </w:r>
      <w:r>
        <w:rPr>
          <w:noProof/>
        </w:rPr>
        <w:instrText xml:space="preserve"> PAGEREF _Toc180597211 \h </w:instrText>
      </w:r>
      <w:r>
        <w:rPr>
          <w:noProof/>
        </w:rPr>
      </w:r>
      <w:r>
        <w:rPr>
          <w:noProof/>
        </w:rPr>
        <w:fldChar w:fldCharType="separate"/>
      </w:r>
      <w:r>
        <w:rPr>
          <w:noProof/>
        </w:rPr>
        <w:t>25</w:t>
      </w:r>
      <w:r>
        <w:rPr>
          <w:noProof/>
        </w:rPr>
        <w:fldChar w:fldCharType="end"/>
      </w:r>
    </w:p>
    <w:p w14:paraId="4DDE44BD" w14:textId="1ECADAF3" w:rsidR="00522C71" w:rsidRPr="00522C71" w:rsidRDefault="00522C71">
      <w:pPr>
        <w:pStyle w:val="TableofFigures"/>
        <w:rPr>
          <w:rFonts w:eastAsiaTheme="minorEastAsia"/>
          <w:i w:val="0"/>
          <w:noProof/>
          <w:lang w:val="en-US" w:eastAsia="de-DE"/>
        </w:rPr>
      </w:pPr>
      <w:r>
        <w:rPr>
          <w:noProof/>
        </w:rPr>
        <w:t>Figure 15</w:t>
      </w:r>
      <w:r w:rsidRPr="00522C71">
        <w:rPr>
          <w:rFonts w:eastAsiaTheme="minorEastAsia"/>
          <w:i w:val="0"/>
          <w:noProof/>
          <w:lang w:val="en-US" w:eastAsia="de-DE"/>
        </w:rPr>
        <w:tab/>
      </w:r>
      <w:r>
        <w:rPr>
          <w:noProof/>
        </w:rPr>
        <w:t>R-Mode submessage 4: Free running clock offset</w:t>
      </w:r>
      <w:r>
        <w:rPr>
          <w:noProof/>
        </w:rPr>
        <w:tab/>
      </w:r>
      <w:r>
        <w:rPr>
          <w:noProof/>
        </w:rPr>
        <w:fldChar w:fldCharType="begin"/>
      </w:r>
      <w:r>
        <w:rPr>
          <w:noProof/>
        </w:rPr>
        <w:instrText xml:space="preserve"> PAGEREF _Toc180597212 \h </w:instrText>
      </w:r>
      <w:r>
        <w:rPr>
          <w:noProof/>
        </w:rPr>
      </w:r>
      <w:r>
        <w:rPr>
          <w:noProof/>
        </w:rPr>
        <w:fldChar w:fldCharType="separate"/>
      </w:r>
      <w:r>
        <w:rPr>
          <w:noProof/>
        </w:rPr>
        <w:t>26</w:t>
      </w:r>
      <w:r>
        <w:rPr>
          <w:noProof/>
        </w:rPr>
        <w:fldChar w:fldCharType="end"/>
      </w:r>
    </w:p>
    <w:p w14:paraId="62FFD6C2" w14:textId="38493B02" w:rsidR="00522C71" w:rsidRPr="00522C71" w:rsidRDefault="00522C71">
      <w:pPr>
        <w:pStyle w:val="TableofFigures"/>
        <w:rPr>
          <w:rFonts w:eastAsiaTheme="minorEastAsia"/>
          <w:i w:val="0"/>
          <w:noProof/>
          <w:lang w:val="en-US" w:eastAsia="de-DE"/>
        </w:rPr>
      </w:pPr>
      <w:r>
        <w:rPr>
          <w:noProof/>
        </w:rPr>
        <w:t>Figure 16</w:t>
      </w:r>
      <w:r w:rsidRPr="00522C71">
        <w:rPr>
          <w:rFonts w:eastAsiaTheme="minorEastAsia"/>
          <w:i w:val="0"/>
          <w:noProof/>
          <w:lang w:val="en-US" w:eastAsia="de-DE"/>
        </w:rPr>
        <w:tab/>
      </w:r>
      <w:r>
        <w:rPr>
          <w:noProof/>
        </w:rPr>
        <w:t>R-Mode submessage 5: Dynamic DR-Mode data</w:t>
      </w:r>
      <w:r>
        <w:rPr>
          <w:noProof/>
        </w:rPr>
        <w:tab/>
      </w:r>
      <w:r>
        <w:rPr>
          <w:noProof/>
        </w:rPr>
        <w:fldChar w:fldCharType="begin"/>
      </w:r>
      <w:r>
        <w:rPr>
          <w:noProof/>
        </w:rPr>
        <w:instrText xml:space="preserve"> PAGEREF _Toc180597213 \h </w:instrText>
      </w:r>
      <w:r>
        <w:rPr>
          <w:noProof/>
        </w:rPr>
      </w:r>
      <w:r>
        <w:rPr>
          <w:noProof/>
        </w:rPr>
        <w:fldChar w:fldCharType="separate"/>
      </w:r>
      <w:r>
        <w:rPr>
          <w:noProof/>
        </w:rPr>
        <w:t>27</w:t>
      </w:r>
      <w:r>
        <w:rPr>
          <w:noProof/>
        </w:rPr>
        <w:fldChar w:fldCharType="end"/>
      </w:r>
    </w:p>
    <w:p w14:paraId="0BDEB0FD" w14:textId="3D2600B6" w:rsidR="00522C71" w:rsidRPr="00522C71" w:rsidRDefault="00522C71">
      <w:pPr>
        <w:pStyle w:val="TableofFigures"/>
        <w:rPr>
          <w:rFonts w:eastAsiaTheme="minorEastAsia"/>
          <w:i w:val="0"/>
          <w:noProof/>
          <w:lang w:val="en-US" w:eastAsia="de-DE"/>
        </w:rPr>
      </w:pPr>
      <w:r>
        <w:rPr>
          <w:noProof/>
          <w:lang w:eastAsia="da-DK"/>
        </w:rPr>
        <w:t>Figure 17</w:t>
      </w:r>
      <w:r w:rsidRPr="00522C71">
        <w:rPr>
          <w:rFonts w:eastAsiaTheme="minorEastAsia"/>
          <w:i w:val="0"/>
          <w:noProof/>
          <w:lang w:val="en-US" w:eastAsia="de-DE"/>
        </w:rPr>
        <w:tab/>
      </w:r>
      <w:r>
        <w:rPr>
          <w:noProof/>
        </w:rPr>
        <w:t xml:space="preserve">R-Mode submessage 6: </w:t>
      </w:r>
      <w:r w:rsidRPr="00B956BF">
        <w:rPr>
          <w:rFonts w:ascii="Calibri" w:hAnsi="Calibri" w:cs="Calibri"/>
          <w:noProof/>
        </w:rPr>
        <w:t>Static navigation data of DR-Mode station</w:t>
      </w:r>
      <w:r>
        <w:rPr>
          <w:noProof/>
        </w:rPr>
        <w:tab/>
      </w:r>
      <w:r>
        <w:rPr>
          <w:noProof/>
        </w:rPr>
        <w:fldChar w:fldCharType="begin"/>
      </w:r>
      <w:r>
        <w:rPr>
          <w:noProof/>
        </w:rPr>
        <w:instrText xml:space="preserve"> PAGEREF _Toc180597214 \h </w:instrText>
      </w:r>
      <w:r>
        <w:rPr>
          <w:noProof/>
        </w:rPr>
      </w:r>
      <w:r>
        <w:rPr>
          <w:noProof/>
        </w:rPr>
        <w:fldChar w:fldCharType="separate"/>
      </w:r>
      <w:r>
        <w:rPr>
          <w:noProof/>
        </w:rPr>
        <w:t>29</w:t>
      </w:r>
      <w:r>
        <w:rPr>
          <w:noProof/>
        </w:rPr>
        <w:fldChar w:fldCharType="end"/>
      </w:r>
    </w:p>
    <w:p w14:paraId="79388B96" w14:textId="3B2047B2" w:rsidR="00522C71" w:rsidRPr="00522C71" w:rsidRDefault="00522C71">
      <w:pPr>
        <w:pStyle w:val="TableofFigures"/>
        <w:rPr>
          <w:rFonts w:eastAsiaTheme="minorEastAsia"/>
          <w:i w:val="0"/>
          <w:noProof/>
          <w:lang w:val="en-US" w:eastAsia="de-DE"/>
        </w:rPr>
      </w:pPr>
      <w:r>
        <w:rPr>
          <w:noProof/>
          <w:lang w:eastAsia="da-DK"/>
        </w:rPr>
        <w:t>Figure 18</w:t>
      </w:r>
      <w:r w:rsidRPr="00522C71">
        <w:rPr>
          <w:rFonts w:eastAsiaTheme="minorEastAsia"/>
          <w:i w:val="0"/>
          <w:noProof/>
          <w:lang w:val="en-US" w:eastAsia="de-DE"/>
        </w:rPr>
        <w:tab/>
      </w:r>
      <w:r>
        <w:rPr>
          <w:noProof/>
        </w:rPr>
        <w:t>R-Mode/MSK-Modulator as part of the signal generation and transmitting chain [15]</w:t>
      </w:r>
      <w:r>
        <w:rPr>
          <w:noProof/>
        </w:rPr>
        <w:tab/>
      </w:r>
      <w:r>
        <w:rPr>
          <w:noProof/>
        </w:rPr>
        <w:fldChar w:fldCharType="begin"/>
      </w:r>
      <w:r>
        <w:rPr>
          <w:noProof/>
        </w:rPr>
        <w:instrText xml:space="preserve"> PAGEREF _Toc180597215 \h </w:instrText>
      </w:r>
      <w:r>
        <w:rPr>
          <w:noProof/>
        </w:rPr>
      </w:r>
      <w:r>
        <w:rPr>
          <w:noProof/>
        </w:rPr>
        <w:fldChar w:fldCharType="separate"/>
      </w:r>
      <w:r>
        <w:rPr>
          <w:noProof/>
        </w:rPr>
        <w:t>31</w:t>
      </w:r>
      <w:r>
        <w:rPr>
          <w:noProof/>
        </w:rPr>
        <w:fldChar w:fldCharType="end"/>
      </w:r>
    </w:p>
    <w:p w14:paraId="68137A41" w14:textId="6948F288" w:rsidR="005E4659" w:rsidRPr="00176BB8" w:rsidRDefault="00923B4D" w:rsidP="007D1805">
      <w:pPr>
        <w:pStyle w:val="TableofFigures"/>
      </w:pPr>
      <w:r w:rsidRPr="00F55AD7">
        <w:fldChar w:fldCharType="end"/>
      </w:r>
    </w:p>
    <w:p w14:paraId="05CB04F0" w14:textId="46BA12E9" w:rsidR="00B07717" w:rsidRDefault="00176BB8" w:rsidP="00176BB8">
      <w:pPr>
        <w:pStyle w:val="ListofFigures"/>
      </w:pPr>
      <w:r w:rsidRPr="00176BB8">
        <w:t>List of Equations</w:t>
      </w:r>
      <w:r>
        <w:t xml:space="preserve"> [List of Figures]</w:t>
      </w:r>
    </w:p>
    <w:p w14:paraId="4A4B52F3" w14:textId="1A876BA7" w:rsidR="00176BB8" w:rsidRPr="0032414C" w:rsidRDefault="000D1D15" w:rsidP="00176BB8">
      <w:pPr>
        <w:pStyle w:val="equation"/>
        <w:numPr>
          <w:ilvl w:val="0"/>
          <w:numId w:val="0"/>
        </w:numPr>
        <w:ind w:left="1276" w:hanging="1276"/>
        <w:rPr>
          <w:lang w:val="de-DE"/>
        </w:rPr>
      </w:pPr>
      <w:r>
        <w:fldChar w:fldCharType="begin"/>
      </w:r>
      <w:r w:rsidRPr="0032414C">
        <w:rPr>
          <w:lang w:val="de-DE"/>
        </w:rPr>
        <w:instrText xml:space="preserve"> TOC \h \z \t "equation" \c </w:instrText>
      </w:r>
      <w:r>
        <w:fldChar w:fldCharType="separate"/>
      </w:r>
      <w:r w:rsidR="00522C71">
        <w:rPr>
          <w:b/>
          <w:bCs/>
          <w:noProof/>
          <w:lang w:val="de-DE"/>
        </w:rPr>
        <w:t>Es konnten keine Einträge für ein Abbildungsverzeichnis gefunden werden.</w:t>
      </w:r>
      <w:r>
        <w:fldChar w:fldCharType="end"/>
      </w:r>
    </w:p>
    <w:p w14:paraId="58890DCE" w14:textId="77777777" w:rsidR="00790277" w:rsidRPr="0032414C" w:rsidRDefault="00790277" w:rsidP="003274DB">
      <w:pPr>
        <w:rPr>
          <w:lang w:val="de-DE"/>
        </w:rPr>
        <w:sectPr w:rsidR="00790277" w:rsidRPr="0032414C" w:rsidSect="00C716E5">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p>
    <w:p w14:paraId="08DB274D" w14:textId="7D60154D" w:rsidR="004944C8" w:rsidRPr="00F55AD7" w:rsidRDefault="00FD03F9" w:rsidP="004944C8">
      <w:pPr>
        <w:pStyle w:val="Heading1"/>
      </w:pPr>
      <w:bookmarkStart w:id="1" w:name="_Toc148396625"/>
      <w:bookmarkStart w:id="2" w:name="_Toc148439048"/>
      <w:bookmarkStart w:id="3" w:name="_Toc180468082"/>
      <w:bookmarkStart w:id="4" w:name="_Toc180597159"/>
      <w:r w:rsidRPr="00C95E82">
        <w:lastRenderedPageBreak/>
        <w:t>Introduction</w:t>
      </w:r>
      <w:bookmarkEnd w:id="1"/>
      <w:bookmarkEnd w:id="2"/>
      <w:bookmarkEnd w:id="3"/>
      <w:bookmarkEnd w:id="4"/>
    </w:p>
    <w:p w14:paraId="357D3282" w14:textId="72A2D935" w:rsidR="003A6A32" w:rsidRDefault="003A6A32" w:rsidP="003A6A32">
      <w:pPr>
        <w:pStyle w:val="Heading1separatationline"/>
      </w:pPr>
    </w:p>
    <w:p w14:paraId="6C73C8ED" w14:textId="6DA915DC" w:rsidR="00FD03F9" w:rsidRPr="00FD03F9" w:rsidRDefault="00FD03F9" w:rsidP="00FD03F9">
      <w:pPr>
        <w:pStyle w:val="BodyText"/>
      </w:pPr>
      <w:r w:rsidRPr="00C95E82">
        <w:rPr>
          <w:rFonts w:ascii="Calibri" w:hAnsi="Calibri" w:cs="Calibri"/>
          <w:color w:val="000000"/>
        </w:rPr>
        <w:t>This Guideline provides specific information of the Medium Frequency (MF) R-Mode signal and the MF R-Mode navigation message.</w:t>
      </w:r>
    </w:p>
    <w:p w14:paraId="5A7F7376" w14:textId="0B64C7DF" w:rsidR="00A524B5" w:rsidRPr="00F55AD7" w:rsidRDefault="00FD03F9" w:rsidP="006744D8">
      <w:pPr>
        <w:pStyle w:val="Heading2"/>
      </w:pPr>
      <w:bookmarkStart w:id="5" w:name="_Toc148396626"/>
      <w:bookmarkStart w:id="6" w:name="_Toc148439049"/>
      <w:bookmarkStart w:id="7" w:name="_Toc180468083"/>
      <w:bookmarkStart w:id="8" w:name="_Toc180597160"/>
      <w:r w:rsidRPr="00C95E82">
        <w:t>Scope of Document</w:t>
      </w:r>
      <w:bookmarkEnd w:id="5"/>
      <w:bookmarkEnd w:id="6"/>
      <w:bookmarkEnd w:id="7"/>
      <w:bookmarkEnd w:id="8"/>
    </w:p>
    <w:p w14:paraId="667D6270" w14:textId="77777777" w:rsidR="00A524B5" w:rsidRPr="00F55AD7" w:rsidRDefault="00A524B5" w:rsidP="00A524B5">
      <w:pPr>
        <w:pStyle w:val="Heading2separationline"/>
      </w:pPr>
    </w:p>
    <w:p w14:paraId="046FD6C9" w14:textId="1AA8AE9B" w:rsidR="00FD03F9" w:rsidRPr="00C95E82" w:rsidRDefault="00FD03F9" w:rsidP="00FD03F9">
      <w:pPr>
        <w:pStyle w:val="BodyText"/>
        <w:rPr>
          <w:rFonts w:ascii="Calibri" w:hAnsi="Calibri" w:cs="Calibri"/>
          <w:color w:val="000000"/>
        </w:rPr>
      </w:pPr>
      <w:r w:rsidRPr="00C95E82">
        <w:t xml:space="preserve">The members of IALA are developing with Ranging Mode (R-Mode) an alternative terrestrial navigation system </w:t>
      </w:r>
      <w:sdt>
        <w:sdtPr>
          <w:id w:val="1918979040"/>
          <w:citation/>
        </w:sdtPr>
        <w:sdtEndPr/>
        <w:sdtContent>
          <w:r w:rsidRPr="00C95E82">
            <w:fldChar w:fldCharType="begin"/>
          </w:r>
          <w:r w:rsidRPr="00C95E82">
            <w:instrText xml:space="preserve">CITATION Gre17 \l 1031 </w:instrText>
          </w:r>
          <w:r w:rsidRPr="00C95E82">
            <w:fldChar w:fldCharType="separate"/>
          </w:r>
          <w:r w:rsidR="00522C71" w:rsidRPr="00522C71">
            <w:rPr>
              <w:noProof/>
            </w:rPr>
            <w:t>[1]</w:t>
          </w:r>
          <w:r w:rsidRPr="00C95E82">
            <w:fldChar w:fldCharType="end"/>
          </w:r>
        </w:sdtContent>
      </w:sdt>
      <w:r w:rsidRPr="00C95E82">
        <w:t xml:space="preserve"> </w:t>
      </w:r>
      <w:sdt>
        <w:sdtPr>
          <w:id w:val="1713688506"/>
          <w:citation/>
        </w:sdtPr>
        <w:sdtEndPr/>
        <w:sdtContent>
          <w:r w:rsidRPr="00C95E82">
            <w:fldChar w:fldCharType="begin"/>
          </w:r>
          <w:r w:rsidRPr="00C95E82">
            <w:instrText xml:space="preserve">CITATION Lar21 \l 1031 </w:instrText>
          </w:r>
          <w:r w:rsidRPr="00C95E82">
            <w:fldChar w:fldCharType="separate"/>
          </w:r>
          <w:r w:rsidR="00522C71" w:rsidRPr="00522C71">
            <w:rPr>
              <w:noProof/>
            </w:rPr>
            <w:t>[2]</w:t>
          </w:r>
          <w:r w:rsidRPr="00C95E82">
            <w:fldChar w:fldCharType="end"/>
          </w:r>
        </w:sdtContent>
      </w:sdt>
      <w:r w:rsidRPr="00C95E82">
        <w:t xml:space="preserve"> </w:t>
      </w:r>
      <w:sdt>
        <w:sdtPr>
          <w:id w:val="2050028070"/>
          <w:citation/>
        </w:sdtPr>
        <w:sdtEndPr/>
        <w:sdtContent>
          <w:r w:rsidRPr="00C95E82">
            <w:fldChar w:fldCharType="begin"/>
          </w:r>
          <w:r w:rsidRPr="00C95E82">
            <w:instrText xml:space="preserve"> CITATION Son23 \l 1031 </w:instrText>
          </w:r>
          <w:r w:rsidRPr="00C95E82">
            <w:fldChar w:fldCharType="separate"/>
          </w:r>
          <w:r w:rsidR="00522C71" w:rsidRPr="00522C71">
            <w:rPr>
              <w:noProof/>
            </w:rPr>
            <w:t>[3]</w:t>
          </w:r>
          <w:r w:rsidRPr="00C95E82">
            <w:fldChar w:fldCharType="end"/>
          </w:r>
        </w:sdtContent>
      </w:sdt>
      <w:r w:rsidRPr="00C95E82">
        <w:t>, which enables positioning and timing in the R-Mode service area. It can be used together with the Global Navigation Satellite Systems (GNSS) and other sensors and services to increase availability, continuity and robustness of electronic navigation systems on vessels</w:t>
      </w:r>
      <w:r>
        <w:t xml:space="preserve"> </w:t>
      </w:r>
      <w:sdt>
        <w:sdtPr>
          <w:id w:val="1581100898"/>
          <w:citation/>
        </w:sdtPr>
        <w:sdtEndPr/>
        <w:sdtContent>
          <w:r>
            <w:fldChar w:fldCharType="begin"/>
          </w:r>
          <w:r w:rsidRPr="003000C3">
            <w:rPr>
              <w:lang w:val="en-US"/>
            </w:rPr>
            <w:instrText xml:space="preserve"> CITATION IAL10 \l 1031 </w:instrText>
          </w:r>
          <w:r>
            <w:fldChar w:fldCharType="separate"/>
          </w:r>
          <w:r w:rsidR="00522C71" w:rsidRPr="00522C71">
            <w:rPr>
              <w:noProof/>
              <w:lang w:val="en-US"/>
            </w:rPr>
            <w:t>[4]</w:t>
          </w:r>
          <w:r>
            <w:fldChar w:fldCharType="end"/>
          </w:r>
        </w:sdtContent>
      </w:sdt>
      <w:r w:rsidRPr="00C95E82">
        <w:t>.</w:t>
      </w:r>
    </w:p>
    <w:p w14:paraId="518F8841" w14:textId="77777777" w:rsidR="00FD03F9" w:rsidRPr="00C95E82" w:rsidRDefault="00FD03F9" w:rsidP="00FD03F9">
      <w:pPr>
        <w:pStyle w:val="BodyText"/>
        <w:rPr>
          <w:rFonts w:ascii="Calibri" w:hAnsi="Calibri" w:cs="Calibri"/>
          <w:color w:val="000000"/>
        </w:rPr>
      </w:pPr>
      <w:r w:rsidRPr="00C95E82">
        <w:rPr>
          <w:rFonts w:ascii="Calibri" w:hAnsi="Calibri" w:cs="Calibri"/>
          <w:color w:val="000000"/>
        </w:rPr>
        <w:t>R-Mode follows a signal of opportunity approach to provide navigation signals from modified maritime radio infrastructure. These are</w:t>
      </w:r>
      <w:r>
        <w:rPr>
          <w:rFonts w:ascii="Calibri" w:hAnsi="Calibri" w:cs="Calibri"/>
          <w:color w:val="000000"/>
        </w:rPr>
        <w:t>:</w:t>
      </w:r>
    </w:p>
    <w:p w14:paraId="0A6AF80A" w14:textId="77777777" w:rsidR="00FD03F9" w:rsidRPr="00C95E82" w:rsidRDefault="00FD03F9" w:rsidP="007B2879">
      <w:pPr>
        <w:pStyle w:val="BodyText"/>
        <w:numPr>
          <w:ilvl w:val="0"/>
          <w:numId w:val="32"/>
        </w:numPr>
        <w:rPr>
          <w:rFonts w:ascii="Calibri" w:hAnsi="Calibri" w:cs="Calibri"/>
          <w:color w:val="000000"/>
        </w:rPr>
      </w:pPr>
      <w:r w:rsidRPr="00C95E82">
        <w:rPr>
          <w:rFonts w:ascii="Calibri" w:hAnsi="Calibri" w:cs="Calibri"/>
          <w:color w:val="000000"/>
        </w:rPr>
        <w:t>enhanced IALA radio beacons which provide a modified MF signal including the legacy service transmitting differential corrections for GNSS</w:t>
      </w:r>
      <w:r>
        <w:rPr>
          <w:rFonts w:ascii="Calibri" w:hAnsi="Calibri" w:cs="Calibri"/>
          <w:color w:val="000000"/>
        </w:rPr>
        <w:t>,</w:t>
      </w:r>
    </w:p>
    <w:p w14:paraId="44BA439E" w14:textId="751028D9" w:rsidR="00FD03F9" w:rsidRDefault="00FD03F9" w:rsidP="007B2879">
      <w:pPr>
        <w:pStyle w:val="BodyText"/>
        <w:numPr>
          <w:ilvl w:val="0"/>
          <w:numId w:val="32"/>
        </w:numPr>
        <w:rPr>
          <w:rFonts w:ascii="Calibri" w:hAnsi="Calibri" w:cs="Calibri"/>
          <w:color w:val="000000"/>
        </w:rPr>
      </w:pPr>
      <w:r w:rsidRPr="00C95E82">
        <w:rPr>
          <w:rFonts w:ascii="Calibri" w:hAnsi="Calibri" w:cs="Calibri"/>
          <w:color w:val="000000"/>
        </w:rPr>
        <w:t xml:space="preserve">Very high frequency Data Exchange System (VDES) base stations, which </w:t>
      </w:r>
      <w:r>
        <w:rPr>
          <w:rFonts w:ascii="Calibri" w:hAnsi="Calibri" w:cs="Calibri"/>
          <w:color w:val="000000"/>
        </w:rPr>
        <w:t>is described</w:t>
      </w:r>
      <w:r w:rsidRPr="00C95E82">
        <w:rPr>
          <w:rFonts w:ascii="Calibri" w:hAnsi="Calibri" w:cs="Calibri"/>
          <w:color w:val="000000"/>
        </w:rPr>
        <w:t xml:space="preserve"> in the IALA Guideline 1158 </w:t>
      </w:r>
      <w:sdt>
        <w:sdtPr>
          <w:rPr>
            <w:rFonts w:ascii="Calibri" w:hAnsi="Calibri" w:cs="Calibri"/>
            <w:color w:val="000000"/>
          </w:rPr>
          <w:id w:val="167602270"/>
          <w:citation/>
        </w:sdtPr>
        <w:sdtEndPr/>
        <w:sdtContent>
          <w:r w:rsidRPr="00C95E82">
            <w:rPr>
              <w:rFonts w:ascii="Calibri" w:hAnsi="Calibri" w:cs="Calibri"/>
              <w:color w:val="000000"/>
            </w:rPr>
            <w:fldChar w:fldCharType="begin"/>
          </w:r>
          <w:r w:rsidRPr="00C95E82">
            <w:rPr>
              <w:rFonts w:ascii="Calibri" w:hAnsi="Calibri" w:cs="Calibri"/>
              <w:color w:val="000000"/>
            </w:rPr>
            <w:instrText xml:space="preserve"> CITATION G1158 \l 1031 </w:instrText>
          </w:r>
          <w:r w:rsidRPr="00C95E82">
            <w:rPr>
              <w:rFonts w:ascii="Calibri" w:hAnsi="Calibri" w:cs="Calibri"/>
              <w:color w:val="000000"/>
            </w:rPr>
            <w:fldChar w:fldCharType="separate"/>
          </w:r>
          <w:r w:rsidR="00522C71" w:rsidRPr="00522C71">
            <w:rPr>
              <w:rFonts w:ascii="Calibri" w:hAnsi="Calibri" w:cs="Calibri"/>
              <w:noProof/>
              <w:color w:val="000000"/>
            </w:rPr>
            <w:t>[5]</w:t>
          </w:r>
          <w:r w:rsidRPr="00C95E82">
            <w:rPr>
              <w:rFonts w:ascii="Calibri" w:hAnsi="Calibri" w:cs="Calibri"/>
              <w:color w:val="000000"/>
            </w:rPr>
            <w:fldChar w:fldCharType="end"/>
          </w:r>
        </w:sdtContent>
      </w:sdt>
      <w:r>
        <w:rPr>
          <w:rFonts w:ascii="Calibri" w:hAnsi="Calibri" w:cs="Calibri"/>
          <w:color w:val="000000"/>
        </w:rPr>
        <w:t xml:space="preserve"> and</w:t>
      </w:r>
    </w:p>
    <w:p w14:paraId="38C0CFC7" w14:textId="77777777" w:rsidR="00FD03F9" w:rsidRPr="00C95E82" w:rsidRDefault="00FD03F9" w:rsidP="007B2879">
      <w:pPr>
        <w:pStyle w:val="BodyText"/>
        <w:numPr>
          <w:ilvl w:val="0"/>
          <w:numId w:val="32"/>
        </w:numPr>
        <w:rPr>
          <w:rFonts w:ascii="Calibri" w:hAnsi="Calibri" w:cs="Calibri"/>
          <w:color w:val="000000"/>
        </w:rPr>
      </w:pPr>
      <w:r>
        <w:rPr>
          <w:rFonts w:ascii="Calibri" w:hAnsi="Calibri" w:cs="Calibri"/>
          <w:color w:val="000000"/>
        </w:rPr>
        <w:t>Very high frequency Data Exchange System (VDES) satellites</w:t>
      </w:r>
      <w:r w:rsidRPr="00C95E82">
        <w:rPr>
          <w:rFonts w:ascii="Calibri" w:hAnsi="Calibri" w:cs="Calibri"/>
          <w:color w:val="000000"/>
        </w:rPr>
        <w:t>.</w:t>
      </w:r>
    </w:p>
    <w:p w14:paraId="26C33EDF" w14:textId="523DBFBE" w:rsidR="00FD03F9" w:rsidRPr="00C95E82" w:rsidRDefault="00FD03F9" w:rsidP="00FD03F9">
      <w:pPr>
        <w:pStyle w:val="BodyText"/>
      </w:pPr>
      <w:r w:rsidRPr="00C95E82">
        <w:t xml:space="preserve">Three R-Mode signals of the type MF or VDES have to be received to perform horizontal positioning on the surface of the earth. </w:t>
      </w:r>
    </w:p>
    <w:p w14:paraId="2E11EB49" w14:textId="53301E3F" w:rsidR="00FD03F9" w:rsidRDefault="00FD03F9" w:rsidP="00FD03F9">
      <w:pPr>
        <w:pStyle w:val="BodyText"/>
      </w:pPr>
      <w:r>
        <w:t xml:space="preserve">MF </w:t>
      </w:r>
      <w:r w:rsidRPr="00C95E82">
        <w:t xml:space="preserve">R-Mode system </w:t>
      </w:r>
      <w:r>
        <w:t xml:space="preserve">can support navigation at sea with positioning accuracies (95 %) in the range of 10 m to 100 m depending on the availability, distance and geometry of the R-Mode transmitting stations. This was predicted in the ACCSEAS project for wide areas of the North Sea </w:t>
      </w:r>
      <w:sdt>
        <w:sdtPr>
          <w:id w:val="1858935253"/>
          <w:citation/>
        </w:sdtPr>
        <w:sdtEndPr/>
        <w:sdtContent>
          <w:r>
            <w:fldChar w:fldCharType="begin"/>
          </w:r>
          <w:r w:rsidRPr="00D7194F">
            <w:rPr>
              <w:lang w:val="en-US"/>
            </w:rPr>
            <w:instrText xml:space="preserve"> CITATION Gre14 \l 1031 </w:instrText>
          </w:r>
          <w:r>
            <w:fldChar w:fldCharType="separate"/>
          </w:r>
          <w:r w:rsidR="00522C71" w:rsidRPr="00522C71">
            <w:rPr>
              <w:noProof/>
              <w:lang w:val="en-US"/>
            </w:rPr>
            <w:t>[6]</w:t>
          </w:r>
          <w:r>
            <w:fldChar w:fldCharType="end"/>
          </w:r>
        </w:sdtContent>
      </w:sdt>
      <w:r>
        <w:t xml:space="preserve"> with the available radio beacons in 2014 and in the R-Mode Baltic project for wide areas of the Baltic Sea </w:t>
      </w:r>
      <w:sdt>
        <w:sdtPr>
          <w:id w:val="-1155994220"/>
          <w:citation/>
        </w:sdtPr>
        <w:sdtEndPr/>
        <w:sdtContent>
          <w:r>
            <w:fldChar w:fldCharType="begin"/>
          </w:r>
          <w:r w:rsidR="0032414C">
            <w:rPr>
              <w:lang w:val="en-US"/>
            </w:rPr>
            <w:instrText xml:space="preserve">CITATION Platzhalter1 \l 1031 </w:instrText>
          </w:r>
          <w:r>
            <w:fldChar w:fldCharType="separate"/>
          </w:r>
          <w:r w:rsidR="00522C71" w:rsidRPr="00522C71">
            <w:rPr>
              <w:noProof/>
              <w:lang w:val="en-US"/>
            </w:rPr>
            <w:t>[7]</w:t>
          </w:r>
          <w:r>
            <w:fldChar w:fldCharType="end"/>
          </w:r>
        </w:sdtContent>
      </w:sdt>
      <w:r>
        <w:t xml:space="preserve">. </w:t>
      </w:r>
      <w:r w:rsidRPr="00C3542E">
        <w:t>It should be noted that there is a clear difference in daytime and night-time performance</w:t>
      </w:r>
      <w:r>
        <w:t xml:space="preserve"> of MF R-Mode</w:t>
      </w:r>
      <w:r w:rsidRPr="00C3542E">
        <w:t>.</w:t>
      </w:r>
      <w:r>
        <w:t xml:space="preserve"> At daytime the dominating ground propagation path provides for both areas at sea mainly positioning accuracies (95 %) between 10 m and 20 m. In the night a second propagation path for the R-Mode signal, the sky-wave, is effective. It causes fading especially for larger distances from the transmitting station </w:t>
      </w:r>
      <w:sdt>
        <w:sdtPr>
          <w:id w:val="1317915273"/>
          <w:citation/>
        </w:sdtPr>
        <w:sdtEndPr/>
        <w:sdtContent>
          <w:r>
            <w:fldChar w:fldCharType="begin"/>
          </w:r>
          <w:r w:rsidRPr="00D7194F">
            <w:rPr>
              <w:lang w:val="en-US"/>
            </w:rPr>
            <w:instrText xml:space="preserve"> CITATION Gre14 \l 1031 </w:instrText>
          </w:r>
          <w:r>
            <w:fldChar w:fldCharType="separate"/>
          </w:r>
          <w:r w:rsidR="00522C71" w:rsidRPr="00522C71">
            <w:rPr>
              <w:noProof/>
              <w:lang w:val="en-US"/>
            </w:rPr>
            <w:t>[6]</w:t>
          </w:r>
          <w:r>
            <w:fldChar w:fldCharType="end"/>
          </w:r>
        </w:sdtContent>
      </w:sdt>
      <w:r>
        <w:t xml:space="preserve">. Therefore, the MF R-Mode positioning performance drops in areas with larger distance to the transmitting stations. Measurements in the Baltic Sea area agree </w:t>
      </w:r>
      <w:r w:rsidRPr="00981641">
        <w:t>with the theoretical prediction</w:t>
      </w:r>
      <w:r>
        <w:t>s for daytime and night-time</w:t>
      </w:r>
      <w:r w:rsidRPr="00981641">
        <w:t xml:space="preserve"> </w:t>
      </w:r>
      <w:sdt>
        <w:sdtPr>
          <w:id w:val="199213827"/>
          <w:citation/>
        </w:sdtPr>
        <w:sdtEndPr/>
        <w:sdtContent>
          <w:r>
            <w:fldChar w:fldCharType="begin"/>
          </w:r>
          <w:r w:rsidRPr="00D7194F">
            <w:rPr>
              <w:lang w:val="en-US"/>
            </w:rPr>
            <w:instrText xml:space="preserve"> CITATION Riz23 \l 1031 </w:instrText>
          </w:r>
          <w:r>
            <w:fldChar w:fldCharType="separate"/>
          </w:r>
          <w:r w:rsidR="00522C71" w:rsidRPr="00522C71">
            <w:rPr>
              <w:noProof/>
              <w:lang w:val="en-US"/>
            </w:rPr>
            <w:t>[8]</w:t>
          </w:r>
          <w:r>
            <w:fldChar w:fldCharType="end"/>
          </w:r>
        </w:sdtContent>
      </w:sdt>
      <w:r>
        <w:t xml:space="preserve">. Within the alternative PNT testbed in the Republic of Korea measurements indicate that the sky-wave induced fading can be reduced in the service area of a </w:t>
      </w:r>
      <w:r w:rsidRPr="00D664FF">
        <w:t xml:space="preserve">Differential R-Mode (DR-Mode) </w:t>
      </w:r>
      <w:r>
        <w:t xml:space="preserve">station </w:t>
      </w:r>
      <w:sdt>
        <w:sdtPr>
          <w:id w:val="-51777547"/>
          <w:citation/>
        </w:sdtPr>
        <w:sdtEndPr/>
        <w:sdtContent>
          <w:r>
            <w:fldChar w:fldCharType="begin"/>
          </w:r>
          <w:r w:rsidRPr="00D7194F">
            <w:rPr>
              <w:lang w:val="en-US"/>
            </w:rPr>
            <w:instrText xml:space="preserve"> CITATION s \l 1031 </w:instrText>
          </w:r>
          <w:r>
            <w:fldChar w:fldCharType="separate"/>
          </w:r>
          <w:r w:rsidR="00522C71" w:rsidRPr="00522C71">
            <w:rPr>
              <w:noProof/>
              <w:lang w:val="en-US"/>
            </w:rPr>
            <w:t>[9]</w:t>
          </w:r>
          <w:r>
            <w:fldChar w:fldCharType="end"/>
          </w:r>
        </w:sdtContent>
      </w:sdt>
      <w:r>
        <w:t xml:space="preserve">. With an accuracy of better than 100 m MF R-Mode </w:t>
      </w:r>
      <w:r w:rsidRPr="00C95E82">
        <w:t xml:space="preserve">provides navigational support </w:t>
      </w:r>
      <w:r>
        <w:t xml:space="preserve">as backup to GNSS </w:t>
      </w:r>
      <w:r w:rsidRPr="00C95E82">
        <w:t>especially for coastal areas</w:t>
      </w:r>
      <w:r>
        <w:t xml:space="preserve"> </w:t>
      </w:r>
      <w:sdt>
        <w:sdtPr>
          <w:id w:val="1198285073"/>
          <w:citation/>
        </w:sdtPr>
        <w:sdtEndPr/>
        <w:sdtContent>
          <w:r>
            <w:fldChar w:fldCharType="begin"/>
          </w:r>
          <w:r w:rsidRPr="00D7194F">
            <w:rPr>
              <w:lang w:val="en-US"/>
            </w:rPr>
            <w:instrText xml:space="preserve"> CITATION IAL12 \l 1031 </w:instrText>
          </w:r>
          <w:r>
            <w:fldChar w:fldCharType="separate"/>
          </w:r>
          <w:r w:rsidR="00522C71" w:rsidRPr="00522C71">
            <w:rPr>
              <w:noProof/>
              <w:lang w:val="en-US"/>
            </w:rPr>
            <w:t>[10]</w:t>
          </w:r>
          <w:r>
            <w:fldChar w:fldCharType="end"/>
          </w:r>
        </w:sdtContent>
      </w:sdt>
      <w:r w:rsidRPr="00C95E82">
        <w:t xml:space="preserve">. </w:t>
      </w:r>
      <w:r>
        <w:t>The R-Mode system and service is currently in a phase of test and validation.</w:t>
      </w:r>
    </w:p>
    <w:p w14:paraId="32466E65" w14:textId="4CBC585B" w:rsidR="00FD03F9" w:rsidRPr="00C95E82" w:rsidRDefault="00FD03F9" w:rsidP="00FD03F9">
      <w:pPr>
        <w:pStyle w:val="BodyText"/>
      </w:pPr>
      <w:r w:rsidRPr="00C95E82">
        <w:t>This Guideline focuses on the MF R-Mode signal structure and the navigation message</w:t>
      </w:r>
      <w:r w:rsidRPr="00C95E82" w:rsidDel="007C7024">
        <w:t xml:space="preserve"> </w:t>
      </w:r>
      <w:r w:rsidRPr="00C95E82">
        <w:t>which will be provided as a service of an R-Mode system of a certain region.</w:t>
      </w:r>
    </w:p>
    <w:p w14:paraId="2305CD4F" w14:textId="53514A84" w:rsidR="00FD03F9" w:rsidRPr="00C95E82" w:rsidRDefault="00FD03F9" w:rsidP="00FD03F9">
      <w:pPr>
        <w:pStyle w:val="BodyText"/>
        <w:rPr>
          <w:rFonts w:ascii="Calibri" w:hAnsi="Calibri" w:cs="Calibri"/>
          <w:color w:val="000000"/>
        </w:rPr>
      </w:pPr>
      <w:r w:rsidRPr="00C95E82">
        <w:t>In areas between countries, R-Mode signal reception from different service providers is possible. Furthermore, VDES and MF R-Mode signals should be usable together to perform the best estimation in a navigation solution. Therefore, harmonisation between different R-Mode service implementations is needed.</w:t>
      </w:r>
    </w:p>
    <w:p w14:paraId="30A224D2" w14:textId="77777777" w:rsidR="00FD03F9" w:rsidRPr="00C95E82" w:rsidRDefault="00FD03F9" w:rsidP="00DF25E1">
      <w:pPr>
        <w:pStyle w:val="BodyText"/>
      </w:pPr>
      <w:r w:rsidRPr="00C95E82">
        <w:t>The MF R-Mode navigation message defined in this Guideline enables:</w:t>
      </w:r>
    </w:p>
    <w:p w14:paraId="576B4CF3" w14:textId="77777777" w:rsidR="00FD03F9" w:rsidRPr="00C95E82" w:rsidRDefault="00FD03F9" w:rsidP="007B2879">
      <w:pPr>
        <w:pStyle w:val="BodyText"/>
        <w:numPr>
          <w:ilvl w:val="0"/>
          <w:numId w:val="33"/>
        </w:numPr>
      </w:pPr>
      <w:r w:rsidRPr="00C95E82">
        <w:t>estimation of current date and time;</w:t>
      </w:r>
    </w:p>
    <w:p w14:paraId="4A73FD1D" w14:textId="77777777" w:rsidR="00FD03F9" w:rsidRPr="00C95E82" w:rsidRDefault="00FD03F9" w:rsidP="007B2879">
      <w:pPr>
        <w:pStyle w:val="BodyText"/>
        <w:numPr>
          <w:ilvl w:val="0"/>
          <w:numId w:val="33"/>
        </w:numPr>
      </w:pPr>
      <w:r w:rsidRPr="00C95E82">
        <w:t>transmission of station health status;</w:t>
      </w:r>
    </w:p>
    <w:p w14:paraId="5EC21E85" w14:textId="77777777" w:rsidR="00FD03F9" w:rsidRPr="00C95E82" w:rsidRDefault="00FD03F9" w:rsidP="007B2879">
      <w:pPr>
        <w:pStyle w:val="BodyText"/>
        <w:numPr>
          <w:ilvl w:val="0"/>
          <w:numId w:val="33"/>
        </w:numPr>
      </w:pPr>
      <w:r w:rsidRPr="00C95E82">
        <w:t>transmission of MF transmitter antenna position;</w:t>
      </w:r>
    </w:p>
    <w:p w14:paraId="5819BE1D" w14:textId="77777777" w:rsidR="00FD03F9" w:rsidRPr="00C95E82" w:rsidRDefault="00FD03F9" w:rsidP="007B2879">
      <w:pPr>
        <w:pStyle w:val="BodyText"/>
        <w:numPr>
          <w:ilvl w:val="0"/>
          <w:numId w:val="33"/>
        </w:numPr>
      </w:pPr>
      <w:r w:rsidRPr="00C95E82">
        <w:t>transmission of the signal component deviations and station clock delay;</w:t>
      </w:r>
    </w:p>
    <w:p w14:paraId="6E9F4AA7" w14:textId="77777777" w:rsidR="00FD03F9" w:rsidRPr="00C95E82" w:rsidRDefault="00FD03F9" w:rsidP="007B2879">
      <w:pPr>
        <w:pStyle w:val="BodyText"/>
        <w:numPr>
          <w:ilvl w:val="0"/>
          <w:numId w:val="33"/>
        </w:numPr>
      </w:pPr>
      <w:r w:rsidRPr="00C95E82">
        <w:t>transmission of DR-Mode corrections and static data;</w:t>
      </w:r>
    </w:p>
    <w:p w14:paraId="48339DB8" w14:textId="0808D1F4" w:rsidR="00FD03F9" w:rsidRPr="00C95E82" w:rsidRDefault="00FD03F9" w:rsidP="007B2879">
      <w:pPr>
        <w:pStyle w:val="BodyText"/>
        <w:numPr>
          <w:ilvl w:val="0"/>
          <w:numId w:val="33"/>
        </w:numPr>
      </w:pPr>
      <w:r w:rsidRPr="00C95E82">
        <w:lastRenderedPageBreak/>
        <w:t>combined use of R-Mode implementations with R-Mode System Time (RMST) delay and GNSS services because the provided R-Mode time information is traceable to the Coordinated Universal Time (UTC).</w:t>
      </w:r>
    </w:p>
    <w:p w14:paraId="2559A707" w14:textId="16346BEE" w:rsidR="009217F2" w:rsidRPr="00DF25E1" w:rsidRDefault="00FD03F9" w:rsidP="00DF25E1">
      <w:pPr>
        <w:pStyle w:val="BodyText"/>
      </w:pPr>
      <w:r w:rsidRPr="00DF25E1">
        <w:t xml:space="preserve">The maritime service providers implement the ITU-R M.823-3 </w:t>
      </w:r>
      <w:sdt>
        <w:sdtPr>
          <w:id w:val="1848366215"/>
          <w:citation/>
        </w:sdtPr>
        <w:sdtEndPr/>
        <w:sdtContent>
          <w:r w:rsidRPr="00DF25E1">
            <w:fldChar w:fldCharType="begin"/>
          </w:r>
          <w:r w:rsidRPr="00DF25E1">
            <w:instrText xml:space="preserve"> CITATION ITU06 \l 1031 </w:instrText>
          </w:r>
          <w:r w:rsidRPr="00DF25E1">
            <w:fldChar w:fldCharType="separate"/>
          </w:r>
          <w:r w:rsidR="00522C71" w:rsidRPr="00522C71">
            <w:rPr>
              <w:noProof/>
            </w:rPr>
            <w:t>[11]</w:t>
          </w:r>
          <w:r w:rsidRPr="00DF25E1">
            <w:fldChar w:fldCharType="end"/>
          </w:r>
        </w:sdtContent>
      </w:sdt>
      <w:r w:rsidRPr="00DF25E1">
        <w:t xml:space="preserve">  and the RTCM 10402.3 </w:t>
      </w:r>
      <w:sdt>
        <w:sdtPr>
          <w:id w:val="154275214"/>
          <w:citation/>
        </w:sdtPr>
        <w:sdtEndPr/>
        <w:sdtContent>
          <w:r w:rsidRPr="00DF25E1">
            <w:fldChar w:fldCharType="begin"/>
          </w:r>
          <w:r w:rsidRPr="00DF25E1">
            <w:instrText xml:space="preserve"> CITATION RTC01 \l 1031 </w:instrText>
          </w:r>
          <w:r w:rsidRPr="00DF25E1">
            <w:fldChar w:fldCharType="separate"/>
          </w:r>
          <w:r w:rsidR="00522C71" w:rsidRPr="00522C71">
            <w:rPr>
              <w:noProof/>
            </w:rPr>
            <w:t>[12]</w:t>
          </w:r>
          <w:r w:rsidRPr="00DF25E1">
            <w:fldChar w:fldCharType="end"/>
          </w:r>
        </w:sdtContent>
      </w:sdt>
      <w:r w:rsidRPr="00DF25E1">
        <w:t xml:space="preserve"> standards respectively to transmit GNSS differential corrections from their IALA radio beacons </w:t>
      </w:r>
      <w:sdt>
        <w:sdtPr>
          <w:id w:val="1113869445"/>
          <w:citation/>
        </w:sdtPr>
        <w:sdtEndPr/>
        <w:sdtContent>
          <w:r w:rsidRPr="00DF25E1">
            <w:fldChar w:fldCharType="begin"/>
          </w:r>
          <w:r w:rsidRPr="00DF25E1">
            <w:instrText xml:space="preserve"> CITATION IAL15 \l 1031 </w:instrText>
          </w:r>
          <w:r w:rsidRPr="00DF25E1">
            <w:fldChar w:fldCharType="separate"/>
          </w:r>
          <w:r w:rsidR="00522C71" w:rsidRPr="00522C71">
            <w:rPr>
              <w:noProof/>
            </w:rPr>
            <w:t>[13]</w:t>
          </w:r>
          <w:r w:rsidRPr="00DF25E1">
            <w:fldChar w:fldCharType="end"/>
          </w:r>
        </w:sdtContent>
      </w:sdt>
      <w:r w:rsidRPr="00DF25E1">
        <w:t xml:space="preserve">. This service shall not be impaired by the extension to R-Mode. Therefore, the design of the R-Mode navigation message should follow the RTCM 10402.3 standard keeping the header of RTCM 10402.3 and adding a new proposed message for R-Mode. In a practical implementation, GNSS corrections and the R-Mode navigation message can be sent sequentially one after the other. This will cause interruptions of the legacy transmission of GNSS corrections. The R-Mode service provider has to consider the ITU-R M.823-3 </w:t>
      </w:r>
      <w:sdt>
        <w:sdtPr>
          <w:id w:val="1040937523"/>
          <w:citation/>
        </w:sdtPr>
        <w:sdtEndPr/>
        <w:sdtContent>
          <w:r w:rsidRPr="00DF25E1">
            <w:fldChar w:fldCharType="begin"/>
          </w:r>
          <w:r w:rsidRPr="00DF25E1">
            <w:instrText xml:space="preserve"> CITATION ITU06 \l 1031 </w:instrText>
          </w:r>
          <w:r w:rsidRPr="00DF25E1">
            <w:fldChar w:fldCharType="separate"/>
          </w:r>
          <w:r w:rsidR="00522C71" w:rsidRPr="00522C71">
            <w:rPr>
              <w:noProof/>
            </w:rPr>
            <w:t>[11]</w:t>
          </w:r>
          <w:r w:rsidRPr="00DF25E1">
            <w:fldChar w:fldCharType="end"/>
          </w:r>
        </w:sdtContent>
      </w:sdt>
      <w:r w:rsidRPr="00DF25E1">
        <w:t xml:space="preserve"> that the minimum update rate for DGNSS messages is not violated.</w:t>
      </w:r>
    </w:p>
    <w:p w14:paraId="16751D04" w14:textId="0F258CB4" w:rsidR="009217F2" w:rsidRPr="00F55AD7" w:rsidRDefault="00DF25E1" w:rsidP="00DF25E1">
      <w:pPr>
        <w:pStyle w:val="Heading2"/>
      </w:pPr>
      <w:bookmarkStart w:id="9" w:name="_Toc180597161"/>
      <w:r w:rsidRPr="00DF25E1">
        <w:t>S</w:t>
      </w:r>
      <w:r w:rsidR="004D2237">
        <w:t>tructure of the document</w:t>
      </w:r>
      <w:bookmarkEnd w:id="9"/>
    </w:p>
    <w:p w14:paraId="5A7E0F66" w14:textId="6B4BE4D2" w:rsidR="009217F2" w:rsidRPr="00F55AD7" w:rsidRDefault="009217F2" w:rsidP="009217F2">
      <w:pPr>
        <w:pStyle w:val="Heading2separationline"/>
      </w:pPr>
    </w:p>
    <w:p w14:paraId="2CE681B1" w14:textId="77777777" w:rsidR="00DF25E1" w:rsidRPr="00DF25E1" w:rsidRDefault="00DF25E1" w:rsidP="00DF25E1">
      <w:pPr>
        <w:pStyle w:val="BodyText"/>
      </w:pPr>
      <w:r w:rsidRPr="00DF25E1">
        <w:t xml:space="preserve">The Guideline consist of 3 main chapters and an annex beside the introduction. </w:t>
      </w:r>
    </w:p>
    <w:p w14:paraId="220A2756" w14:textId="27A83A77" w:rsidR="00DF25E1" w:rsidRPr="00DF25E1" w:rsidRDefault="00DF25E1" w:rsidP="00DF25E1">
      <w:pPr>
        <w:pStyle w:val="BodyText"/>
      </w:pPr>
      <w:r w:rsidRPr="00DF25E1">
        <w:t>Chapter 2 gives an overview about the MF R-Mode system and its optional component DR-Mode. It introduces the overall system architecture, the components of the system and the RMST as a reference frame for all R-Mode signal transmissions. For better understanding of the navigation message content the sources for MF R-Mode signal delay are explained.</w:t>
      </w:r>
    </w:p>
    <w:p w14:paraId="7A93E561" w14:textId="77777777" w:rsidR="00DF25E1" w:rsidRPr="00DF25E1" w:rsidRDefault="00DF25E1" w:rsidP="00DF25E1">
      <w:pPr>
        <w:pStyle w:val="BodyText"/>
      </w:pPr>
      <w:r w:rsidRPr="00DF25E1">
        <w:t>Chapter 3 explains in detail the structure of the MF R-Mode signal and its timing. For typical radio beacon data rates, guidance is given for the selection of suitable frequencies for the signal extension.</w:t>
      </w:r>
    </w:p>
    <w:p w14:paraId="16D3C3F6" w14:textId="77777777" w:rsidR="00DF25E1" w:rsidRPr="00DF25E1" w:rsidRDefault="00DF25E1" w:rsidP="00DF25E1">
      <w:pPr>
        <w:pStyle w:val="BodyText"/>
      </w:pPr>
      <w:r w:rsidRPr="00DF25E1">
        <w:t>Chapter 4 gives an overview about the MF R-Mode navigation message. It explains in detail the message structure, the content of the different words and the parameters.</w:t>
      </w:r>
    </w:p>
    <w:p w14:paraId="7DDD40D9" w14:textId="3BEA38D6" w:rsidR="003A6A32" w:rsidRDefault="00DF25E1" w:rsidP="00586C48">
      <w:pPr>
        <w:pStyle w:val="BodyText"/>
      </w:pPr>
      <w:r w:rsidRPr="00DF25E1">
        <w:t>The annex provides guidance for the MF R-Mode signal modulator specification.</w:t>
      </w:r>
    </w:p>
    <w:p w14:paraId="239347EE" w14:textId="056F4153" w:rsidR="00DF25E1" w:rsidRDefault="00DF25E1" w:rsidP="00DF25E1">
      <w:pPr>
        <w:pStyle w:val="Heading1"/>
      </w:pPr>
      <w:bookmarkStart w:id="10" w:name="_Toc148396628"/>
      <w:bookmarkStart w:id="11" w:name="_Toc148439051"/>
      <w:bookmarkStart w:id="12" w:name="_Toc180468085"/>
      <w:bookmarkStart w:id="13" w:name="_Toc180597162"/>
      <w:r w:rsidRPr="00C95E82">
        <w:t xml:space="preserve">MF R-Mode </w:t>
      </w:r>
      <w:r w:rsidR="004D2237">
        <w:t>s</w:t>
      </w:r>
      <w:r w:rsidRPr="00C95E82">
        <w:t>ystem</w:t>
      </w:r>
      <w:bookmarkEnd w:id="10"/>
      <w:bookmarkEnd w:id="11"/>
      <w:bookmarkEnd w:id="12"/>
      <w:bookmarkEnd w:id="13"/>
    </w:p>
    <w:p w14:paraId="5131CF10" w14:textId="4555F1AB" w:rsidR="00DF25E1" w:rsidRDefault="00DF25E1" w:rsidP="00DF25E1">
      <w:pPr>
        <w:pStyle w:val="Heading1separatationline"/>
      </w:pPr>
    </w:p>
    <w:p w14:paraId="7D4548B1" w14:textId="79F0ED5B" w:rsidR="00DF25E1" w:rsidRDefault="00DF25E1" w:rsidP="00DF25E1">
      <w:pPr>
        <w:pStyle w:val="Heading2"/>
      </w:pPr>
      <w:bookmarkStart w:id="14" w:name="_Toc148396629"/>
      <w:bookmarkStart w:id="15" w:name="_Toc148439052"/>
      <w:bookmarkStart w:id="16" w:name="_Toc180468086"/>
      <w:bookmarkStart w:id="17" w:name="_Toc180597163"/>
      <w:r w:rsidRPr="00C95E82">
        <w:t xml:space="preserve">R-Mode </w:t>
      </w:r>
      <w:r w:rsidR="004D2237">
        <w:t>s</w:t>
      </w:r>
      <w:r w:rsidRPr="00C95E82">
        <w:t>ystem architecture</w:t>
      </w:r>
      <w:bookmarkEnd w:id="14"/>
      <w:bookmarkEnd w:id="15"/>
      <w:bookmarkEnd w:id="16"/>
      <w:bookmarkEnd w:id="17"/>
      <w:r w:rsidRPr="00C95E82">
        <w:t xml:space="preserve"> </w:t>
      </w:r>
    </w:p>
    <w:p w14:paraId="630BED95" w14:textId="74988624" w:rsidR="00DF25E1" w:rsidRDefault="00DF25E1" w:rsidP="00DF25E1">
      <w:pPr>
        <w:pStyle w:val="Heading2separationline"/>
      </w:pPr>
    </w:p>
    <w:p w14:paraId="0F9A0070" w14:textId="77777777" w:rsidR="00DF25E1" w:rsidRPr="00DF25E1" w:rsidRDefault="00DF25E1" w:rsidP="00DF25E1">
      <w:pPr>
        <w:pStyle w:val="BodyText"/>
      </w:pPr>
      <w:r w:rsidRPr="00DF25E1">
        <w:t>The R-Mode system follows a classical approach of a positioning and timing system by using radio signals. Synchronised transmitting stations broadcast the RMST with the help of specified signals. This enables the estimation of the signal travel time and from this the distance between the mobile receiver and the transmitting station, based on a known signal propagation speed. Positioning with R-Mode requires simultaneous reception of at least three R-Mode signals from different transmitting stations. The mobile receiver time is estimated together with the position.</w:t>
      </w:r>
    </w:p>
    <w:p w14:paraId="220F8E13" w14:textId="77777777" w:rsidR="00DF25E1" w:rsidRPr="00DF25E1" w:rsidRDefault="00DF25E1" w:rsidP="00DF25E1">
      <w:pPr>
        <w:pStyle w:val="BodyText"/>
      </w:pPr>
      <w:r w:rsidRPr="00DF25E1">
        <w:t xml:space="preserve">Onsite, near-field and far-field monitors are used to monitor the proper work of the R-Mode transmitting stations and to measure signal delays. The time signature of the received signal is compared to the RMST realisation at the monitor site. Detected deviations can be used to tune the R-Mode signal modulator so that future transmissions meet better the signal specification or to generate the content of the navigation message which enables transmission of error corrections to the mobile user. To reduce the number of far-field monitor sites, locations in overlapping service areas of different transmitting stations are preferred. </w:t>
      </w:r>
    </w:p>
    <w:p w14:paraId="49CA2A05" w14:textId="177FFE2C" w:rsidR="00DF25E1" w:rsidRPr="00DF25E1" w:rsidRDefault="00DF25E1" w:rsidP="00DF25E1">
      <w:pPr>
        <w:pStyle w:val="BodyText"/>
      </w:pPr>
      <w:r w:rsidRPr="00DF25E1">
        <w:t xml:space="preserve">The MF R-Mode signal propagation depends on the ground types it travels over which usually includes a land path component. The overland signal propagation speed is sensitive to the land electrical ground parameters. Changes in the ground parameters between the transmitting station and the mobile receiver caused by season or weather variations result in ranging and positioning errors. The impact can be reduced when the signal error is measured by a DR-Mode station and sent as differential MF R-Mode correction to the mobile receiver to correct its measurement. This principle is already well known from differential eLoran. Due to the spatial decorrelation of the propagation errors, when the signal travels to the differential station and the mobile user, the differential corrections are only valid for a certain area around the station. It is for eLoran about 30 km around the station </w:t>
      </w:r>
      <w:sdt>
        <w:sdtPr>
          <w:id w:val="801511067"/>
          <w:citation/>
        </w:sdtPr>
        <w:sdtEndPr/>
        <w:sdtContent>
          <w:r w:rsidRPr="00DF25E1">
            <w:fldChar w:fldCharType="begin"/>
          </w:r>
          <w:r w:rsidRPr="00DF25E1">
            <w:instrText xml:space="preserve"> CITATION IAL17 \l 1031 </w:instrText>
          </w:r>
          <w:r w:rsidRPr="00DF25E1">
            <w:fldChar w:fldCharType="separate"/>
          </w:r>
          <w:r w:rsidR="00522C71" w:rsidRPr="00522C71">
            <w:rPr>
              <w:noProof/>
            </w:rPr>
            <w:t>[14]</w:t>
          </w:r>
          <w:r w:rsidRPr="00DF25E1">
            <w:fldChar w:fldCharType="end"/>
          </w:r>
        </w:sdtContent>
      </w:sdt>
      <w:r w:rsidRPr="00DF25E1">
        <w:t xml:space="preserve">. For DR-Mode, which works with higher frequencies and shorter distances to the transmitting station, also </w:t>
      </w:r>
      <w:r w:rsidRPr="00DF25E1">
        <w:lastRenderedPageBreak/>
        <w:t>several 10 km around the DR-Mode station are expected for the correction validity. The differential corrections compensate the change of land parameters, variation of sea salinity, temperature and ice coverage.</w:t>
      </w:r>
    </w:p>
    <w:p w14:paraId="6BBAE7B7" w14:textId="4291EA2D" w:rsidR="00DF25E1" w:rsidRPr="00DF25E1" w:rsidRDefault="0041644F" w:rsidP="00DF25E1">
      <w:pPr>
        <w:pStyle w:val="BodyText"/>
      </w:pPr>
      <w:r>
        <w:fldChar w:fldCharType="begin"/>
      </w:r>
      <w:r w:rsidRPr="004D2237">
        <w:rPr>
          <w:lang w:val="en-US"/>
        </w:rPr>
        <w:instrText xml:space="preserve"> REF _Ref180548090 \r \h </w:instrText>
      </w:r>
      <w:r>
        <w:fldChar w:fldCharType="separate"/>
      </w:r>
      <w:r w:rsidR="00522C71">
        <w:rPr>
          <w:lang w:val="en-US"/>
        </w:rPr>
        <w:t>Figure 1</w:t>
      </w:r>
      <w:r>
        <w:fldChar w:fldCharType="end"/>
      </w:r>
      <w:r w:rsidR="00DF25E1" w:rsidRPr="004D2237">
        <w:rPr>
          <w:lang w:val="en-US"/>
        </w:rPr>
        <w:t xml:space="preserve"> </w:t>
      </w:r>
      <w:r w:rsidR="00DF25E1" w:rsidRPr="00DF25E1">
        <w:t xml:space="preserve">shows the general architecture of an R-Mode system. It contains a command, control and security centre beside the components introduced above. The R-Mode transmitting stations, the monitors, the RMST distribution and the command, control and security centre form the core of the R-Mode system. DR-Mode is an optional extension for one or several small-scale regions, where it can help to improve the R-Mode performance locally to reach a certain accuracy level around the DR-Mode reference station. Depending on the needs of the R-Mode service providers and the geographical preconditions some elements of the reference station and monitors may be combined at one site. </w:t>
      </w:r>
    </w:p>
    <w:p w14:paraId="7C5858E1" w14:textId="77777777" w:rsidR="00DF25E1" w:rsidRPr="00C95E82" w:rsidRDefault="00DF25E1" w:rsidP="00DF25E1">
      <w:pPr>
        <w:pStyle w:val="BodyText"/>
        <w:jc w:val="center"/>
        <w:rPr>
          <w:lang w:eastAsia="da-DK"/>
        </w:rPr>
      </w:pPr>
      <w:r w:rsidRPr="00C95E82">
        <w:rPr>
          <w:noProof/>
          <w:lang w:eastAsia="da-DK"/>
        </w:rPr>
        <w:drawing>
          <wp:inline distT="0" distB="0" distL="0" distR="0" wp14:anchorId="0D62C644" wp14:editId="419ADFC7">
            <wp:extent cx="4314632" cy="3434148"/>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4391892" cy="3495642"/>
                    </a:xfrm>
                    <a:prstGeom prst="rect">
                      <a:avLst/>
                    </a:prstGeom>
                    <a:noFill/>
                  </pic:spPr>
                </pic:pic>
              </a:graphicData>
            </a:graphic>
          </wp:inline>
        </w:drawing>
      </w:r>
    </w:p>
    <w:p w14:paraId="6456A440" w14:textId="7162CCC4" w:rsidR="00DF25E1" w:rsidRPr="00C95E82" w:rsidRDefault="00DF25E1" w:rsidP="00F65797">
      <w:pPr>
        <w:pStyle w:val="Figurecaption"/>
        <w:jc w:val="center"/>
      </w:pPr>
      <w:bookmarkStart w:id="18" w:name="_Toc148396661"/>
      <w:bookmarkStart w:id="19" w:name="_Toc148439089"/>
      <w:bookmarkStart w:id="20" w:name="_Toc180468122"/>
      <w:bookmarkStart w:id="21" w:name="_Ref180548090"/>
      <w:bookmarkStart w:id="22" w:name="_Ref180560904"/>
      <w:bookmarkStart w:id="23" w:name="_Toc180597198"/>
      <w:r w:rsidRPr="00C95E82">
        <w:t>Logical R-Mode architecture</w:t>
      </w:r>
      <w:bookmarkEnd w:id="18"/>
      <w:bookmarkEnd w:id="19"/>
      <w:bookmarkEnd w:id="20"/>
      <w:bookmarkEnd w:id="21"/>
      <w:bookmarkEnd w:id="22"/>
      <w:bookmarkEnd w:id="23"/>
    </w:p>
    <w:p w14:paraId="6AE81678" w14:textId="77777777" w:rsidR="00DF25E1" w:rsidRPr="00C95E82" w:rsidRDefault="00DF25E1" w:rsidP="00DF25E1">
      <w:pPr>
        <w:pStyle w:val="BodyText"/>
        <w:rPr>
          <w:lang w:eastAsia="da-DK"/>
        </w:rPr>
      </w:pPr>
    </w:p>
    <w:p w14:paraId="64B2F706" w14:textId="77777777" w:rsidR="00DF25E1" w:rsidRPr="00C95E82" w:rsidRDefault="00DF25E1" w:rsidP="00DF25E1">
      <w:pPr>
        <w:pStyle w:val="BodyText"/>
        <w:rPr>
          <w:b/>
          <w:lang w:eastAsia="da-DK"/>
        </w:rPr>
      </w:pPr>
      <w:r w:rsidRPr="00C95E82">
        <w:rPr>
          <w:b/>
          <w:lang w:eastAsia="da-DK"/>
        </w:rPr>
        <w:t>R-Mode Transmitting Station</w:t>
      </w:r>
    </w:p>
    <w:p w14:paraId="40BB7DB7" w14:textId="77777777" w:rsidR="00DF25E1" w:rsidRPr="004D2237" w:rsidRDefault="00DF25E1" w:rsidP="004D2237">
      <w:pPr>
        <w:pStyle w:val="BodyText"/>
      </w:pPr>
      <w:r w:rsidRPr="004D2237">
        <w:t>The R-Mode transmitting stations provide the R-Mode service with the transmission of synchronised R-Mode signals and navigation information using the data channel of the radio beacons. Data from the legacy service DGNSS can also be transmitted.</w:t>
      </w:r>
    </w:p>
    <w:p w14:paraId="73D2BBD4" w14:textId="6F34682D" w:rsidR="00DF25E1" w:rsidRPr="004D2237" w:rsidRDefault="00DF25E1" w:rsidP="004D2237">
      <w:pPr>
        <w:pStyle w:val="BodyText"/>
      </w:pPr>
      <w:r w:rsidRPr="004D2237">
        <w:t xml:space="preserve">The transmitting stations have their own realisation of the RMST which is regularly synchronised with the central source of RMST (see section </w:t>
      </w:r>
      <w:r w:rsidRPr="004D2237">
        <w:fldChar w:fldCharType="begin"/>
      </w:r>
      <w:r w:rsidRPr="004D2237">
        <w:instrText xml:space="preserve"> REF _Hlk144726020 \r \h </w:instrText>
      </w:r>
      <w:r w:rsidR="004D2237">
        <w:instrText xml:space="preserve"> \* MERGEFORMAT </w:instrText>
      </w:r>
      <w:r w:rsidRPr="004D2237">
        <w:fldChar w:fldCharType="separate"/>
      </w:r>
      <w:r w:rsidR="00522C71">
        <w:t>2.2</w:t>
      </w:r>
      <w:r w:rsidRPr="004D2237">
        <w:fldChar w:fldCharType="end"/>
      </w:r>
      <w:r w:rsidRPr="004D2237">
        <w:t xml:space="preserve"> for more details). The local realisation of RMST is used to align the R-Mode signals to the RMST. </w:t>
      </w:r>
    </w:p>
    <w:p w14:paraId="767CB8DC" w14:textId="77777777" w:rsidR="00DF25E1" w:rsidRPr="004D2237" w:rsidRDefault="00DF25E1" w:rsidP="004D2237">
      <w:pPr>
        <w:pStyle w:val="BodyText"/>
      </w:pPr>
      <w:r w:rsidRPr="004D2237">
        <w:t>The transmitting stations get regularly information about the broadcast signal from onsite/near-field and far-field monitors. This information contains availability, quality and timing of the broadcast R-Mode signal. The information is used to optimise the R-Mode signal generation and to generate the R-Mode navigation message with health and error information which are provided to the mobile user via the radio-beacon data channel.</w:t>
      </w:r>
    </w:p>
    <w:p w14:paraId="29CCD213" w14:textId="77777777" w:rsidR="00DF25E1" w:rsidRPr="004D2237" w:rsidRDefault="00DF25E1" w:rsidP="004D2237">
      <w:pPr>
        <w:pStyle w:val="BodyText"/>
      </w:pPr>
      <w:r w:rsidRPr="004D2237">
        <w:t>The optional DR-Mode reference station and DR-Mode monitor provide measured R-Mode signal deviation to the expected values in an area of interest like harbours. It will be used to generate the DR-Mode navigation submessage.</w:t>
      </w:r>
    </w:p>
    <w:p w14:paraId="31A3EA03" w14:textId="77777777" w:rsidR="00DF25E1" w:rsidRPr="00C95E82" w:rsidRDefault="00DF25E1" w:rsidP="00DF25E1">
      <w:pPr>
        <w:pStyle w:val="BodyText"/>
      </w:pPr>
      <w:r w:rsidRPr="00C95E82">
        <w:rPr>
          <w:lang w:eastAsia="da-DK"/>
        </w:rPr>
        <w:lastRenderedPageBreak/>
        <w:t>The command, control and security centre monitors the station operation and can influence the signal transmission and the content of the R-Mode navigation message (e.g. health status, maintenance information).</w:t>
      </w:r>
    </w:p>
    <w:p w14:paraId="78553706" w14:textId="77777777" w:rsidR="00DF25E1" w:rsidRPr="00C95E82" w:rsidRDefault="00DF25E1" w:rsidP="00DF25E1">
      <w:pPr>
        <w:pStyle w:val="BodyText"/>
        <w:rPr>
          <w:b/>
        </w:rPr>
      </w:pPr>
      <w:r w:rsidRPr="00C95E82">
        <w:rPr>
          <w:b/>
        </w:rPr>
        <w:t>Onsite/Near</w:t>
      </w:r>
      <w:r>
        <w:rPr>
          <w:b/>
        </w:rPr>
        <w:t>-</w:t>
      </w:r>
      <w:r w:rsidRPr="00C95E82">
        <w:rPr>
          <w:b/>
        </w:rPr>
        <w:t>field Monitor</w:t>
      </w:r>
    </w:p>
    <w:p w14:paraId="782CDB62" w14:textId="77777777" w:rsidR="00DF25E1" w:rsidRPr="004D2237" w:rsidRDefault="00DF25E1" w:rsidP="004D2237">
      <w:pPr>
        <w:pStyle w:val="BodyText"/>
      </w:pPr>
      <w:r w:rsidRPr="004D2237">
        <w:t>The onsite or near-field monitor catches the signal in the moment of R-Mode signal transmission or shortly after signal transmission. This can be done by picking up the signal from the transmitter antenna ATU or with a receiver antenna in the near field of the R-Mode transmitter antenna. The monitor can be implemented onsite the transmitting station or at another site preferable near the transmitting station (near-field monitor). The time delay of the received signal is measured with respect to the time reference of the monitor which is synchronised to RMST. Recognised delays are reported to the control centre and the transmitting station. An integration of the onsite/near-field monitor into the transmitting station is recommended.</w:t>
      </w:r>
    </w:p>
    <w:p w14:paraId="6BE948B1" w14:textId="77777777" w:rsidR="00DF25E1" w:rsidRPr="00C95E82" w:rsidRDefault="00DF25E1" w:rsidP="00DF25E1">
      <w:pPr>
        <w:pStyle w:val="BodyText"/>
        <w:rPr>
          <w:b/>
          <w:lang w:eastAsia="da-DK"/>
        </w:rPr>
      </w:pPr>
      <w:r w:rsidRPr="00C95E82">
        <w:rPr>
          <w:b/>
          <w:lang w:eastAsia="da-DK"/>
        </w:rPr>
        <w:t>Far-field Monitor</w:t>
      </w:r>
    </w:p>
    <w:p w14:paraId="6F96A582" w14:textId="77777777" w:rsidR="00DF25E1" w:rsidRPr="00C95E82" w:rsidRDefault="00DF25E1" w:rsidP="00DF25E1">
      <w:pPr>
        <w:pStyle w:val="BodyText"/>
        <w:rPr>
          <w:lang w:eastAsia="da-DK"/>
        </w:rPr>
      </w:pPr>
      <w:r w:rsidRPr="00C95E82">
        <w:rPr>
          <w:lang w:eastAsia="da-DK"/>
        </w:rPr>
        <w:t xml:space="preserve">The far-field monitor acts as a mobile receiver with static, known position and time. It checks the availability of the signal, the proper timing and the content of the R-Mode navigation message. </w:t>
      </w:r>
      <w:r w:rsidRPr="00C95E82">
        <w:t xml:space="preserve">The </w:t>
      </w:r>
      <w:r>
        <w:t xml:space="preserve">time delay of the received signal is measured with respect </w:t>
      </w:r>
      <w:r w:rsidRPr="00C95E82">
        <w:t>to</w:t>
      </w:r>
      <w:r>
        <w:t xml:space="preserve"> the time reference of the monitor which is synchronised to </w:t>
      </w:r>
      <w:r w:rsidRPr="00C95E82">
        <w:t>RMST</w:t>
      </w:r>
      <w:r w:rsidRPr="00C95E82">
        <w:rPr>
          <w:lang w:eastAsia="da-DK"/>
        </w:rPr>
        <w:t xml:space="preserve">. </w:t>
      </w:r>
      <w:r>
        <w:rPr>
          <w:lang w:eastAsia="da-DK"/>
        </w:rPr>
        <w:t>Recognised delays</w:t>
      </w:r>
      <w:r w:rsidRPr="00C95E82">
        <w:rPr>
          <w:lang w:eastAsia="da-DK"/>
        </w:rPr>
        <w:t>, errors in the navigation message and unavailability of the signal are reported to the control centre and the transmitting station.</w:t>
      </w:r>
    </w:p>
    <w:p w14:paraId="01586C22" w14:textId="77777777" w:rsidR="00DF25E1" w:rsidRPr="00C95E82" w:rsidRDefault="00DF25E1" w:rsidP="00DF25E1">
      <w:pPr>
        <w:pStyle w:val="BodyText"/>
        <w:rPr>
          <w:b/>
          <w:lang w:eastAsia="da-DK"/>
        </w:rPr>
      </w:pPr>
      <w:r w:rsidRPr="00C95E82">
        <w:rPr>
          <w:b/>
          <w:lang w:eastAsia="da-DK"/>
        </w:rPr>
        <w:t>R-Mode System Time (RMST)</w:t>
      </w:r>
    </w:p>
    <w:p w14:paraId="38390A3A" w14:textId="50142088" w:rsidR="00DF25E1" w:rsidRPr="004C7700" w:rsidRDefault="00DF25E1" w:rsidP="00DF25E1">
      <w:pPr>
        <w:pStyle w:val="BodyText"/>
        <w:rPr>
          <w:lang w:val="en-US" w:eastAsia="da-DK"/>
        </w:rPr>
      </w:pPr>
      <w:r w:rsidRPr="00C95E82">
        <w:rPr>
          <w:lang w:eastAsia="da-DK"/>
        </w:rPr>
        <w:t>The RMST is the realisation of UTC which is used as time reference in the entire R-Mode system (</w:t>
      </w:r>
      <w:r>
        <w:rPr>
          <w:lang w:eastAsia="da-DK"/>
        </w:rPr>
        <w:t xml:space="preserve">i.e. </w:t>
      </w:r>
      <w:r w:rsidRPr="00C95E82">
        <w:rPr>
          <w:lang w:eastAsia="da-DK"/>
        </w:rPr>
        <w:t xml:space="preserve">transmitting stations, monitors and reference stations, users) in a region operated by one or more </w:t>
      </w:r>
      <w:r>
        <w:rPr>
          <w:lang w:eastAsia="da-DK"/>
        </w:rPr>
        <w:t xml:space="preserve">R-Mode </w:t>
      </w:r>
      <w:r w:rsidRPr="00C95E82">
        <w:rPr>
          <w:lang w:eastAsia="da-DK"/>
        </w:rPr>
        <w:t>service providers. It will be synchronised by proper means with the different elements of the system (</w:t>
      </w:r>
      <w:r w:rsidR="004D2237">
        <w:rPr>
          <w:lang w:eastAsia="da-DK"/>
        </w:rPr>
        <w:fldChar w:fldCharType="begin"/>
      </w:r>
      <w:r w:rsidR="004D2237">
        <w:rPr>
          <w:lang w:eastAsia="da-DK"/>
        </w:rPr>
        <w:instrText xml:space="preserve"> REF _Ref180560904 \r \h </w:instrText>
      </w:r>
      <w:r w:rsidR="004D2237">
        <w:rPr>
          <w:lang w:eastAsia="da-DK"/>
        </w:rPr>
      </w:r>
      <w:r w:rsidR="004D2237">
        <w:rPr>
          <w:lang w:eastAsia="da-DK"/>
        </w:rPr>
        <w:fldChar w:fldCharType="separate"/>
      </w:r>
      <w:r w:rsidR="00522C71">
        <w:rPr>
          <w:lang w:eastAsia="da-DK"/>
        </w:rPr>
        <w:t>Figure 1</w:t>
      </w:r>
      <w:r w:rsidR="004D2237">
        <w:rPr>
          <w:lang w:eastAsia="da-DK"/>
        </w:rPr>
        <w:fldChar w:fldCharType="end"/>
      </w:r>
      <w:r w:rsidRPr="004D2237">
        <w:rPr>
          <w:lang w:val="en-US" w:eastAsia="da-DK"/>
        </w:rPr>
        <w:t xml:space="preserve">). </w:t>
      </w:r>
      <w:r w:rsidRPr="0032414C">
        <w:rPr>
          <w:lang w:val="en-US" w:eastAsia="da-DK"/>
        </w:rPr>
        <w:t xml:space="preserve">Further information is given in section </w:t>
      </w:r>
      <w:r w:rsidRPr="00C95E82">
        <w:rPr>
          <w:lang w:eastAsia="da-DK"/>
        </w:rPr>
        <w:fldChar w:fldCharType="begin"/>
      </w:r>
      <w:r w:rsidRPr="0032414C">
        <w:rPr>
          <w:lang w:val="en-US" w:eastAsia="da-DK"/>
        </w:rPr>
        <w:instrText xml:space="preserve"> REF _Hlk144726020 \r \h </w:instrText>
      </w:r>
      <w:r w:rsidRPr="00C95E82">
        <w:rPr>
          <w:lang w:eastAsia="da-DK"/>
        </w:rPr>
      </w:r>
      <w:r w:rsidRPr="00C95E82">
        <w:rPr>
          <w:lang w:eastAsia="da-DK"/>
        </w:rPr>
        <w:fldChar w:fldCharType="separate"/>
      </w:r>
      <w:r w:rsidR="00522C71">
        <w:rPr>
          <w:lang w:val="en-US" w:eastAsia="da-DK"/>
        </w:rPr>
        <w:t>2.2</w:t>
      </w:r>
      <w:r w:rsidRPr="00C95E82">
        <w:rPr>
          <w:lang w:eastAsia="da-DK"/>
        </w:rPr>
        <w:fldChar w:fldCharType="end"/>
      </w:r>
      <w:r w:rsidRPr="0032414C">
        <w:rPr>
          <w:lang w:val="en-US" w:eastAsia="da-DK"/>
        </w:rPr>
        <w:t>.</w:t>
      </w:r>
      <w:r w:rsidRPr="004C7700">
        <w:rPr>
          <w:lang w:val="en-US" w:eastAsia="da-DK"/>
        </w:rPr>
        <w:t xml:space="preserve"> </w:t>
      </w:r>
    </w:p>
    <w:p w14:paraId="7F4A1D8C" w14:textId="77777777" w:rsidR="00DF25E1" w:rsidRPr="00C95E82" w:rsidRDefault="00DF25E1" w:rsidP="00DF25E1">
      <w:pPr>
        <w:pStyle w:val="BodyText"/>
        <w:rPr>
          <w:b/>
          <w:lang w:eastAsia="da-DK"/>
        </w:rPr>
      </w:pPr>
      <w:r w:rsidRPr="00C95E82">
        <w:rPr>
          <w:b/>
          <w:lang w:eastAsia="da-DK"/>
        </w:rPr>
        <w:t>Command, Control and Security Centre</w:t>
      </w:r>
    </w:p>
    <w:p w14:paraId="595C7E4A" w14:textId="01D0609F" w:rsidR="00DF25E1" w:rsidRPr="00C95E82" w:rsidRDefault="00DF25E1" w:rsidP="00DF25E1">
      <w:pPr>
        <w:pStyle w:val="BodyText"/>
        <w:rPr>
          <w:lang w:eastAsia="da-DK"/>
        </w:rPr>
      </w:pPr>
      <w:r w:rsidRPr="00C95E82">
        <w:rPr>
          <w:lang w:eastAsia="da-DK"/>
        </w:rPr>
        <w:t>The command, control and security centre fulfils all tasks related to monitoring of the R-Mode system components (</w:t>
      </w:r>
      <w:r w:rsidR="004D2237">
        <w:rPr>
          <w:lang w:eastAsia="da-DK"/>
        </w:rPr>
        <w:fldChar w:fldCharType="begin"/>
      </w:r>
      <w:r w:rsidR="004D2237">
        <w:rPr>
          <w:lang w:eastAsia="da-DK"/>
        </w:rPr>
        <w:instrText xml:space="preserve"> REF _Ref180560904 \r \h </w:instrText>
      </w:r>
      <w:r w:rsidR="004D2237">
        <w:rPr>
          <w:lang w:eastAsia="da-DK"/>
        </w:rPr>
      </w:r>
      <w:r w:rsidR="004D2237">
        <w:rPr>
          <w:lang w:eastAsia="da-DK"/>
        </w:rPr>
        <w:fldChar w:fldCharType="separate"/>
      </w:r>
      <w:r w:rsidR="00522C71">
        <w:rPr>
          <w:lang w:eastAsia="da-DK"/>
        </w:rPr>
        <w:t>Figure 1</w:t>
      </w:r>
      <w:r w:rsidR="004D2237">
        <w:rPr>
          <w:lang w:eastAsia="da-DK"/>
        </w:rPr>
        <w:fldChar w:fldCharType="end"/>
      </w:r>
      <w:r w:rsidRPr="004D2237">
        <w:rPr>
          <w:lang w:val="en-US" w:eastAsia="da-DK"/>
        </w:rPr>
        <w:t xml:space="preserve">) except monitoring of the R-Mode user. </w:t>
      </w:r>
      <w:r w:rsidRPr="00C95E82">
        <w:rPr>
          <w:lang w:eastAsia="da-DK"/>
        </w:rPr>
        <w:t>It enables modification of the system configuration and can influence the R-Mode service. Furthermore, it hosts security related services for the R-Mode system.</w:t>
      </w:r>
    </w:p>
    <w:p w14:paraId="4C65D598" w14:textId="77777777" w:rsidR="00DF25E1" w:rsidRPr="00C95E82" w:rsidRDefault="00DF25E1" w:rsidP="00DF25E1">
      <w:pPr>
        <w:pStyle w:val="BodyText"/>
        <w:rPr>
          <w:b/>
          <w:lang w:eastAsia="da-DK"/>
        </w:rPr>
      </w:pPr>
      <w:r w:rsidRPr="00C95E82">
        <w:rPr>
          <w:b/>
          <w:lang w:eastAsia="da-DK"/>
        </w:rPr>
        <w:t>R-Mode User (Receiver)</w:t>
      </w:r>
    </w:p>
    <w:p w14:paraId="79BFF398" w14:textId="4664C665" w:rsidR="00DF25E1" w:rsidRPr="00C95E82" w:rsidRDefault="00DF25E1" w:rsidP="00DF25E1">
      <w:pPr>
        <w:pStyle w:val="BodyText"/>
        <w:rPr>
          <w:lang w:eastAsia="da-DK"/>
        </w:rPr>
      </w:pPr>
      <w:r w:rsidRPr="00C95E82">
        <w:rPr>
          <w:lang w:eastAsia="da-DK"/>
        </w:rPr>
        <w:t xml:space="preserve">The R-Mode user is typically an R-Mode capable receiver onboard a ship. It receives the signals of at least three R-Mode transmitting stations to perform positioning and timing. The performance here depends on the distance to the transmitting </w:t>
      </w:r>
      <w:r>
        <w:rPr>
          <w:lang w:eastAsia="da-DK"/>
        </w:rPr>
        <w:t>stations</w:t>
      </w:r>
      <w:r w:rsidRPr="00C95E82">
        <w:rPr>
          <w:lang w:eastAsia="da-DK"/>
        </w:rPr>
        <w:t xml:space="preserve">, the transmitting </w:t>
      </w:r>
      <w:r>
        <w:rPr>
          <w:lang w:eastAsia="da-DK"/>
        </w:rPr>
        <w:t>station</w:t>
      </w:r>
      <w:r w:rsidRPr="00C95E82">
        <w:rPr>
          <w:lang w:eastAsia="da-DK"/>
        </w:rPr>
        <w:t xml:space="preserve"> power, the composition of ground path between the transmitt</w:t>
      </w:r>
      <w:r>
        <w:rPr>
          <w:lang w:eastAsia="da-DK"/>
        </w:rPr>
        <w:t>ing station</w:t>
      </w:r>
      <w:r w:rsidRPr="00C95E82">
        <w:rPr>
          <w:lang w:eastAsia="da-DK"/>
        </w:rPr>
        <w:t xml:space="preserve"> and the receiver, the condition of the atmosphere and the transmitt</w:t>
      </w:r>
      <w:r>
        <w:rPr>
          <w:lang w:eastAsia="da-DK"/>
        </w:rPr>
        <w:t>ing station</w:t>
      </w:r>
      <w:r w:rsidRPr="00C95E82">
        <w:rPr>
          <w:lang w:eastAsia="da-DK"/>
        </w:rPr>
        <w:t xml:space="preserve"> and receiver geometry. The mobile user receives the navigation messages over the radio beacon data channel. Alternatively, differential corrections can be received over an independent communication channel (red dashed line in </w:t>
      </w:r>
      <w:r w:rsidR="004D2237">
        <w:rPr>
          <w:lang w:eastAsia="da-DK"/>
        </w:rPr>
        <w:fldChar w:fldCharType="begin"/>
      </w:r>
      <w:r w:rsidR="004D2237">
        <w:rPr>
          <w:lang w:eastAsia="da-DK"/>
        </w:rPr>
        <w:instrText xml:space="preserve"> REF _Ref180560904 \r \h </w:instrText>
      </w:r>
      <w:r w:rsidR="004D2237">
        <w:rPr>
          <w:lang w:eastAsia="da-DK"/>
        </w:rPr>
      </w:r>
      <w:r w:rsidR="004D2237">
        <w:rPr>
          <w:lang w:eastAsia="da-DK"/>
        </w:rPr>
        <w:fldChar w:fldCharType="separate"/>
      </w:r>
      <w:r w:rsidR="00522C71">
        <w:rPr>
          <w:lang w:eastAsia="da-DK"/>
        </w:rPr>
        <w:t>Figure 1</w:t>
      </w:r>
      <w:r w:rsidR="004D2237">
        <w:rPr>
          <w:lang w:eastAsia="da-DK"/>
        </w:rPr>
        <w:fldChar w:fldCharType="end"/>
      </w:r>
      <w:r w:rsidRPr="00C95E82">
        <w:rPr>
          <w:lang w:eastAsia="da-DK"/>
        </w:rPr>
        <w:t>).</w:t>
      </w:r>
    </w:p>
    <w:p w14:paraId="53F10414" w14:textId="77777777" w:rsidR="00DF25E1" w:rsidRPr="00C95E82" w:rsidRDefault="00DF25E1" w:rsidP="00DF25E1">
      <w:pPr>
        <w:pStyle w:val="BodyText"/>
        <w:rPr>
          <w:lang w:eastAsia="da-DK"/>
        </w:rPr>
      </w:pPr>
      <w:r w:rsidRPr="00C95E82">
        <w:rPr>
          <w:lang w:eastAsia="da-DK"/>
        </w:rPr>
        <w:t>The receiver has to apply the error corrections and differential corrections, if the latter is available, given in the navigation message to achieve the intended performance level of the R-Mode service provider.</w:t>
      </w:r>
    </w:p>
    <w:p w14:paraId="603668D4" w14:textId="77777777" w:rsidR="00DF25E1" w:rsidRPr="00C95E82" w:rsidRDefault="00DF25E1" w:rsidP="00DF25E1">
      <w:pPr>
        <w:pStyle w:val="BodyText"/>
        <w:rPr>
          <w:lang w:eastAsia="da-DK"/>
        </w:rPr>
      </w:pPr>
      <w:r w:rsidRPr="00C95E82">
        <w:rPr>
          <w:lang w:eastAsia="da-DK"/>
        </w:rPr>
        <w:t>The R-Mode receiver provides position and time information to the mariner, to bridge systems or other application.</w:t>
      </w:r>
    </w:p>
    <w:p w14:paraId="226066A2" w14:textId="77777777" w:rsidR="00DF25E1" w:rsidRPr="00C95E82" w:rsidRDefault="00DF25E1" w:rsidP="00DF25E1">
      <w:pPr>
        <w:pStyle w:val="BodyText"/>
        <w:keepNext/>
        <w:rPr>
          <w:b/>
          <w:lang w:eastAsia="da-DK"/>
        </w:rPr>
      </w:pPr>
      <w:r w:rsidRPr="00C95E82">
        <w:rPr>
          <w:b/>
          <w:lang w:eastAsia="da-DK"/>
        </w:rPr>
        <w:t>DR-Mode Reference Station</w:t>
      </w:r>
    </w:p>
    <w:p w14:paraId="674E119E" w14:textId="0231E760" w:rsidR="00DF25E1" w:rsidRPr="00C95E82" w:rsidRDefault="00DF25E1" w:rsidP="00DF25E1">
      <w:pPr>
        <w:pStyle w:val="BodyText"/>
        <w:rPr>
          <w:lang w:eastAsia="da-DK"/>
        </w:rPr>
      </w:pPr>
      <w:r w:rsidRPr="00C95E82">
        <w:rPr>
          <w:lang w:eastAsia="da-DK"/>
        </w:rPr>
        <w:t xml:space="preserve">The DR-Mode reference station is an additional monitor station which is not mandatory for the R-Mode system operation. The DR-Mode reference station receives the R-Mode signals and compares its time signature with its own realisation of the RMST considering the content of the navigation message and the expected signal phases which depends on the signal propagation speed over sea and land between </w:t>
      </w:r>
      <w:r>
        <w:rPr>
          <w:lang w:eastAsia="da-DK"/>
        </w:rPr>
        <w:t xml:space="preserve">the </w:t>
      </w:r>
      <w:r w:rsidRPr="00C95E82">
        <w:rPr>
          <w:lang w:eastAsia="da-DK"/>
        </w:rPr>
        <w:t xml:space="preserve">receiver and </w:t>
      </w:r>
      <w:r>
        <w:rPr>
          <w:lang w:eastAsia="da-DK"/>
        </w:rPr>
        <w:t xml:space="preserve">the </w:t>
      </w:r>
      <w:r w:rsidRPr="00C95E82">
        <w:rPr>
          <w:lang w:eastAsia="da-DK"/>
        </w:rPr>
        <w:t>transmitt</w:t>
      </w:r>
      <w:r>
        <w:rPr>
          <w:lang w:eastAsia="da-DK"/>
        </w:rPr>
        <w:t>ing station</w:t>
      </w:r>
      <w:r w:rsidRPr="00C95E82">
        <w:rPr>
          <w:lang w:eastAsia="da-DK"/>
        </w:rPr>
        <w:t xml:space="preserve">. The use of correction maps will be required as it is also used by the mobile receiver (see subchapter </w:t>
      </w:r>
      <w:r w:rsidRPr="00C95E82">
        <w:rPr>
          <w:lang w:eastAsia="da-DK"/>
        </w:rPr>
        <w:fldChar w:fldCharType="begin"/>
      </w:r>
      <w:r w:rsidRPr="00C95E82">
        <w:rPr>
          <w:lang w:eastAsia="da-DK"/>
        </w:rPr>
        <w:instrText xml:space="preserve"> REF _Ref150244617 \r \h </w:instrText>
      </w:r>
      <w:r w:rsidRPr="00C95E82">
        <w:rPr>
          <w:lang w:eastAsia="da-DK"/>
        </w:rPr>
      </w:r>
      <w:r w:rsidRPr="00C95E82">
        <w:rPr>
          <w:lang w:eastAsia="da-DK"/>
        </w:rPr>
        <w:fldChar w:fldCharType="separate"/>
      </w:r>
      <w:r w:rsidR="00522C71">
        <w:rPr>
          <w:lang w:eastAsia="da-DK"/>
        </w:rPr>
        <w:t>4.11</w:t>
      </w:r>
      <w:r w:rsidRPr="00C95E82">
        <w:rPr>
          <w:lang w:eastAsia="da-DK"/>
        </w:rPr>
        <w:fldChar w:fldCharType="end"/>
      </w:r>
      <w:r w:rsidRPr="00C95E82">
        <w:rPr>
          <w:lang w:eastAsia="da-DK"/>
        </w:rPr>
        <w:t>).</w:t>
      </w:r>
    </w:p>
    <w:p w14:paraId="3906C027" w14:textId="77777777" w:rsidR="00DF25E1" w:rsidRPr="00C95E82" w:rsidRDefault="00DF25E1" w:rsidP="00DF25E1">
      <w:pPr>
        <w:pStyle w:val="BodyText"/>
        <w:rPr>
          <w:lang w:eastAsia="da-DK"/>
        </w:rPr>
      </w:pPr>
      <w:r w:rsidRPr="00C95E82">
        <w:rPr>
          <w:lang w:eastAsia="da-DK"/>
        </w:rPr>
        <w:lastRenderedPageBreak/>
        <w:t>Timing deviations of the received signal compared to the expected signal are used to generate additional R-Mode corrections which mainly contains uncompensated transmitter errors and the impact of weather, sky-wave and season.</w:t>
      </w:r>
    </w:p>
    <w:p w14:paraId="53066545" w14:textId="77777777" w:rsidR="00DF25E1" w:rsidRPr="00C95E82" w:rsidRDefault="00DF25E1" w:rsidP="00DF25E1">
      <w:pPr>
        <w:pStyle w:val="BodyText"/>
        <w:rPr>
          <w:lang w:eastAsia="da-DK"/>
        </w:rPr>
      </w:pPr>
      <w:r w:rsidRPr="00C95E82">
        <w:rPr>
          <w:lang w:eastAsia="da-DK"/>
        </w:rPr>
        <w:t>The DR-Mode reference station generates its health status information based on the input from the DR-Mode monitor.</w:t>
      </w:r>
    </w:p>
    <w:p w14:paraId="3767DE62" w14:textId="77777777" w:rsidR="00DF25E1" w:rsidRPr="00C95E82" w:rsidRDefault="00DF25E1" w:rsidP="00DF25E1">
      <w:pPr>
        <w:pStyle w:val="BodyText"/>
        <w:rPr>
          <w:lang w:eastAsia="da-DK"/>
        </w:rPr>
      </w:pPr>
      <w:r w:rsidRPr="00C95E82">
        <w:rPr>
          <w:lang w:eastAsia="da-DK"/>
        </w:rPr>
        <w:t>The DR-Mode reference station provides heath and correction information as part of the R-Mode navigation message over the radio beacon or alternately by another, so far not defined, communication channel.</w:t>
      </w:r>
    </w:p>
    <w:p w14:paraId="26CB3909" w14:textId="77777777" w:rsidR="00DF25E1" w:rsidRPr="00C95E82" w:rsidRDefault="00DF25E1" w:rsidP="00DF25E1">
      <w:pPr>
        <w:pStyle w:val="BodyText"/>
        <w:rPr>
          <w:b/>
          <w:lang w:eastAsia="da-DK"/>
        </w:rPr>
      </w:pPr>
      <w:r w:rsidRPr="00C95E82">
        <w:rPr>
          <w:b/>
          <w:lang w:eastAsia="da-DK"/>
        </w:rPr>
        <w:t>DR-Mode Monitor</w:t>
      </w:r>
    </w:p>
    <w:p w14:paraId="5D57C32B" w14:textId="77777777" w:rsidR="00DF25E1" w:rsidRPr="00C95E82" w:rsidRDefault="00DF25E1" w:rsidP="00DF25E1">
      <w:pPr>
        <w:pStyle w:val="BodyText"/>
        <w:rPr>
          <w:lang w:eastAsia="da-DK"/>
        </w:rPr>
      </w:pPr>
      <w:r w:rsidRPr="00C95E82">
        <w:rPr>
          <w:lang w:eastAsia="da-DK"/>
        </w:rPr>
        <w:t>The DR-Mode monitor station is located in the DR-Mode service area of typically a few 10 km around the DR-Mode reference station. The DR-Mode monitor confirms the proper operation of the DR-Mode reference station. It receives the R-Mode signal and gets DR-Mode corrections. It also applies all available corrections on the timing of the received signals including:</w:t>
      </w:r>
    </w:p>
    <w:p w14:paraId="0AE72B9B" w14:textId="77777777" w:rsidR="00DF25E1" w:rsidRPr="00C95E82" w:rsidRDefault="00DF25E1" w:rsidP="007B2879">
      <w:pPr>
        <w:pStyle w:val="BodyText"/>
        <w:numPr>
          <w:ilvl w:val="0"/>
          <w:numId w:val="37"/>
        </w:numPr>
        <w:rPr>
          <w:lang w:eastAsia="da-DK"/>
        </w:rPr>
      </w:pPr>
      <w:r w:rsidRPr="00C95E82">
        <w:rPr>
          <w:lang w:eastAsia="da-DK"/>
        </w:rPr>
        <w:t xml:space="preserve">R-Mode service values in the R-Mode navigation submessage 1 to 4, </w:t>
      </w:r>
    </w:p>
    <w:p w14:paraId="61808AC2" w14:textId="77777777" w:rsidR="00DF25E1" w:rsidRPr="00C95E82" w:rsidRDefault="00DF25E1" w:rsidP="007B2879">
      <w:pPr>
        <w:pStyle w:val="BodyText"/>
        <w:numPr>
          <w:ilvl w:val="0"/>
          <w:numId w:val="37"/>
        </w:numPr>
        <w:rPr>
          <w:lang w:eastAsia="da-DK"/>
        </w:rPr>
      </w:pPr>
      <w:r w:rsidRPr="00C95E82">
        <w:rPr>
          <w:lang w:eastAsia="da-DK"/>
        </w:rPr>
        <w:t>DR-Mode corrections in the R-Mode navigation submessage 5 and 6,</w:t>
      </w:r>
    </w:p>
    <w:p w14:paraId="1B583030" w14:textId="60A445C0" w:rsidR="00DF25E1" w:rsidRPr="00C95E82" w:rsidRDefault="00DF25E1" w:rsidP="007B2879">
      <w:pPr>
        <w:pStyle w:val="BodyText"/>
        <w:numPr>
          <w:ilvl w:val="0"/>
          <w:numId w:val="37"/>
        </w:numPr>
        <w:rPr>
          <w:lang w:eastAsia="da-DK"/>
        </w:rPr>
      </w:pPr>
      <w:r w:rsidRPr="00C95E82">
        <w:rPr>
          <w:lang w:eastAsia="da-DK"/>
        </w:rPr>
        <w:t xml:space="preserve">correction maps for the R-Mode stations in that region (see subchapter </w:t>
      </w:r>
      <w:r w:rsidRPr="00C95E82">
        <w:rPr>
          <w:lang w:eastAsia="da-DK"/>
        </w:rPr>
        <w:fldChar w:fldCharType="begin"/>
      </w:r>
      <w:r w:rsidRPr="00C95E82">
        <w:rPr>
          <w:lang w:eastAsia="da-DK"/>
        </w:rPr>
        <w:instrText xml:space="preserve"> REF _Ref150244617 \r \h </w:instrText>
      </w:r>
      <w:r w:rsidRPr="00C95E82">
        <w:rPr>
          <w:lang w:eastAsia="da-DK"/>
        </w:rPr>
      </w:r>
      <w:r w:rsidRPr="00C95E82">
        <w:rPr>
          <w:lang w:eastAsia="da-DK"/>
        </w:rPr>
        <w:fldChar w:fldCharType="separate"/>
      </w:r>
      <w:r w:rsidR="00522C71">
        <w:rPr>
          <w:lang w:eastAsia="da-DK"/>
        </w:rPr>
        <w:t>4.11</w:t>
      </w:r>
      <w:r w:rsidRPr="00C95E82">
        <w:rPr>
          <w:lang w:eastAsia="da-DK"/>
        </w:rPr>
        <w:fldChar w:fldCharType="end"/>
      </w:r>
      <w:r w:rsidRPr="00C95E82">
        <w:rPr>
          <w:lang w:eastAsia="da-DK"/>
        </w:rPr>
        <w:t>).</w:t>
      </w:r>
    </w:p>
    <w:p w14:paraId="213D50A5" w14:textId="77777777" w:rsidR="00DF25E1" w:rsidRPr="00C95E82" w:rsidRDefault="00DF25E1" w:rsidP="00DF25E1">
      <w:pPr>
        <w:pStyle w:val="BodyText"/>
        <w:rPr>
          <w:lang w:eastAsia="da-DK"/>
        </w:rPr>
      </w:pPr>
      <w:r w:rsidRPr="00C95E82">
        <w:rPr>
          <w:lang w:eastAsia="da-DK"/>
        </w:rPr>
        <w:t>The resulting R-Mode range and position error is compared to the defined performance level of the DR-Mode service provider. The DR-Mode health information is generated based on the result of that test and provided to the command and control centre and the DR-Mode reference station.</w:t>
      </w:r>
    </w:p>
    <w:p w14:paraId="484B8E0D" w14:textId="77777777" w:rsidR="00DF25E1" w:rsidRPr="00C95E82" w:rsidRDefault="00DF25E1" w:rsidP="00DF25E1"/>
    <w:p w14:paraId="159566D6" w14:textId="77777777" w:rsidR="00DF25E1" w:rsidRPr="00C95E82" w:rsidRDefault="00DF25E1" w:rsidP="00DF25E1">
      <w:pPr>
        <w:pStyle w:val="Heading2"/>
      </w:pPr>
      <w:bookmarkStart w:id="24" w:name="_Hlk144726020"/>
      <w:bookmarkStart w:id="25" w:name="_Toc148396630"/>
      <w:bookmarkStart w:id="26" w:name="_Toc148439053"/>
      <w:bookmarkStart w:id="27" w:name="_Toc180468087"/>
      <w:bookmarkStart w:id="28" w:name="_Toc180597164"/>
      <w:r w:rsidRPr="00C95E82">
        <w:t>R-Mode System Time (RMST)</w:t>
      </w:r>
      <w:bookmarkEnd w:id="24"/>
      <w:bookmarkEnd w:id="25"/>
      <w:bookmarkEnd w:id="26"/>
      <w:bookmarkEnd w:id="27"/>
      <w:bookmarkEnd w:id="28"/>
    </w:p>
    <w:p w14:paraId="1F96D89D" w14:textId="77777777" w:rsidR="00DF25E1" w:rsidRPr="00C95E82" w:rsidRDefault="00DF25E1" w:rsidP="00DF25E1">
      <w:pPr>
        <w:pStyle w:val="Heading2separationline"/>
        <w:rPr>
          <w:lang w:eastAsia="da-DK"/>
        </w:rPr>
      </w:pPr>
    </w:p>
    <w:p w14:paraId="7900D3B3" w14:textId="77777777" w:rsidR="00DF25E1" w:rsidRPr="00C95E82" w:rsidRDefault="00DF25E1" w:rsidP="00DF25E1">
      <w:pPr>
        <w:pStyle w:val="BodyText"/>
      </w:pPr>
      <w:r w:rsidRPr="00C95E82">
        <w:t xml:space="preserve">The RMST is a realisation of UTC. Furthermore, it is the time reference of an R-Mode system, which provides R-Mode signals through a limited network of R-Mode stations in a region. Each component of the system consisting of an R-Mode station network, monitoring facilities, DR-Mode reference station and monitor, and control segment are synchronised to the RMST. Any deviation of local clocks and signal timing </w:t>
      </w:r>
      <w:r>
        <w:t>are referred to RMST within the R-Mode network and reported as deviation to RMST within the R-Mode navigation message.</w:t>
      </w:r>
      <w:r w:rsidRPr="00C95E82" w:rsidDel="00FF2266">
        <w:t xml:space="preserve"> </w:t>
      </w:r>
    </w:p>
    <w:p w14:paraId="2FC683F9" w14:textId="77777777" w:rsidR="00DF25E1" w:rsidRPr="00C95E82" w:rsidRDefault="00DF25E1" w:rsidP="00DF25E1">
      <w:pPr>
        <w:pStyle w:val="BodyText"/>
      </w:pPr>
      <w:r w:rsidRPr="00C95E82">
        <w:t xml:space="preserve">Compared to a GNSS, the R-Mode systems follow a decentralised approach. Therefore, adjacent R-Mode systems operated by different service providers can differ in their RMST. Besides a time offset, the stability of the RMST can differ dependent on the used approach for the realisation of UTC, synchronisation and hold-over capabilities in the R-Mode system. </w:t>
      </w:r>
    </w:p>
    <w:p w14:paraId="6DC1AA5E" w14:textId="77777777" w:rsidR="00DF25E1" w:rsidRPr="00C95E82" w:rsidRDefault="00DF25E1" w:rsidP="00DF25E1">
      <w:pPr>
        <w:pStyle w:val="BodyText"/>
      </w:pPr>
      <w:r w:rsidRPr="00C95E82">
        <w:t xml:space="preserve">The RMST is traceable to UTC. This is a precondition that the signals of different adjacent R-Mode systems or in general of an R-Mode system and another positioning or navigation system like GPS can be used for the generation of reliable positioning and timing data without the necessity to estimate the intersystem time offset. Each R-Mode system provides an estimate of the current and predicted RMST offset to UTC by its navigation data. </w:t>
      </w:r>
    </w:p>
    <w:p w14:paraId="39B1B9DB" w14:textId="77777777" w:rsidR="00DF25E1" w:rsidRPr="00C95E82" w:rsidRDefault="00DF25E1" w:rsidP="00DF25E1">
      <w:pPr>
        <w:pStyle w:val="BodyText"/>
      </w:pPr>
      <w:r w:rsidRPr="00C95E82">
        <w:t>Usually, the RMST is tied to another timing source by appropriate means of synchronisation. Possible RMST sources are:</w:t>
      </w:r>
    </w:p>
    <w:p w14:paraId="7233DB00" w14:textId="77777777" w:rsidR="00DF25E1" w:rsidRPr="00C95E82" w:rsidRDefault="00DF25E1" w:rsidP="007B2879">
      <w:pPr>
        <w:pStyle w:val="ListParagraph"/>
        <w:numPr>
          <w:ilvl w:val="0"/>
          <w:numId w:val="34"/>
        </w:numPr>
        <w:spacing w:after="200" w:line="276" w:lineRule="auto"/>
        <w:rPr>
          <w:lang w:val="en-GB"/>
        </w:rPr>
      </w:pPr>
      <w:r w:rsidRPr="00C95E82">
        <w:rPr>
          <w:lang w:val="en-GB"/>
        </w:rPr>
        <w:t>realisations of Coordinated Universal Time, UTC(</w:t>
      </w:r>
      <w:r w:rsidRPr="00C95E82">
        <w:rPr>
          <w:i/>
          <w:lang w:val="en-GB"/>
        </w:rPr>
        <w:t>k</w:t>
      </w:r>
      <w:r w:rsidRPr="00C95E82">
        <w:rPr>
          <w:lang w:val="en-GB"/>
        </w:rPr>
        <w:t>), as realised by a national metrological institute. Combinations of several UTC(k) spanning different administrations need to be communicated and applied by the timing devices;</w:t>
      </w:r>
    </w:p>
    <w:p w14:paraId="4A65840A" w14:textId="77777777" w:rsidR="00DF25E1" w:rsidRPr="00C95E82" w:rsidRDefault="00DF25E1" w:rsidP="007B2879">
      <w:pPr>
        <w:pStyle w:val="ListParagraph"/>
        <w:numPr>
          <w:ilvl w:val="0"/>
          <w:numId w:val="34"/>
        </w:numPr>
        <w:spacing w:after="200" w:line="276" w:lineRule="auto"/>
        <w:rPr>
          <w:lang w:val="en-GB"/>
        </w:rPr>
      </w:pPr>
      <w:r w:rsidRPr="00C95E82">
        <w:rPr>
          <w:lang w:val="en-GB"/>
        </w:rPr>
        <w:t xml:space="preserve">constellation time of one or more GNSS (e.g. Galileo, GPS, GLONASS, BeiDou, etc.). In this case RMST will be the same as the GNSS time. System time offsets between different GNSS time scale need to be considered when they are combined; </w:t>
      </w:r>
    </w:p>
    <w:p w14:paraId="338742FC" w14:textId="77777777" w:rsidR="00DF25E1" w:rsidRPr="00C95E82" w:rsidRDefault="00DF25E1" w:rsidP="007B2879">
      <w:pPr>
        <w:pStyle w:val="ListParagraph"/>
        <w:numPr>
          <w:ilvl w:val="0"/>
          <w:numId w:val="34"/>
        </w:numPr>
        <w:spacing w:after="200" w:line="276" w:lineRule="auto"/>
        <w:rPr>
          <w:lang w:val="en-GB"/>
        </w:rPr>
      </w:pPr>
      <w:r w:rsidRPr="00C95E82">
        <w:rPr>
          <w:lang w:val="en-GB"/>
        </w:rPr>
        <w:t>R-Modes own central timing scale.  It is strongly suggested to keep the time scale traceable to UTC and regularly publish its offset and uncertainty.</w:t>
      </w:r>
    </w:p>
    <w:p w14:paraId="67217EBC" w14:textId="6D9C2AA8" w:rsidR="00DF25E1" w:rsidRPr="00C95E82" w:rsidRDefault="000926CB" w:rsidP="00DF25E1">
      <w:pPr>
        <w:pStyle w:val="BodyText"/>
      </w:pPr>
      <w:r>
        <w:lastRenderedPageBreak/>
        <w:fldChar w:fldCharType="begin"/>
      </w:r>
      <w:r>
        <w:instrText xml:space="preserve"> REF _Ref180568484 \r \h </w:instrText>
      </w:r>
      <w:r>
        <w:fldChar w:fldCharType="separate"/>
      </w:r>
      <w:r w:rsidR="00522C71">
        <w:t>Figure 2</w:t>
      </w:r>
      <w:r>
        <w:fldChar w:fldCharType="end"/>
      </w:r>
      <w:r>
        <w:t xml:space="preserve"> </w:t>
      </w:r>
      <w:r w:rsidR="00DF25E1" w:rsidRPr="00C95E82">
        <w:t xml:space="preserve">shows three different approaches to realise the traceability of the RMST to UTC. Here, </w:t>
      </w:r>
      <w:r w:rsidR="00DF25E1" w:rsidRPr="00C95E82">
        <w:rPr>
          <w:i/>
        </w:rPr>
        <w:t>xx</w:t>
      </w:r>
      <w:r w:rsidR="00DF25E1" w:rsidRPr="00C95E82">
        <w:t xml:space="preserve"> and </w:t>
      </w:r>
      <w:r w:rsidR="00DF25E1" w:rsidRPr="00C95E82">
        <w:rPr>
          <w:i/>
        </w:rPr>
        <w:t>xxx</w:t>
      </w:r>
      <w:r w:rsidR="00DF25E1" w:rsidRPr="00C95E82">
        <w:t xml:space="preserve"> are typically small numbers. </w:t>
      </w:r>
      <w:r w:rsidR="00DF25E1" w:rsidRPr="00A574F3">
        <w:rPr>
          <w:lang w:val="en-US"/>
        </w:rPr>
        <w:t xml:space="preserve">In reality, more complicated schemes than given in </w:t>
      </w:r>
      <w:r>
        <w:fldChar w:fldCharType="begin"/>
      </w:r>
      <w:r>
        <w:instrText xml:space="preserve"> REF _Ref180568484 \r \h </w:instrText>
      </w:r>
      <w:r>
        <w:fldChar w:fldCharType="separate"/>
      </w:r>
      <w:r w:rsidR="00522C71">
        <w:t>Figure 2</w:t>
      </w:r>
      <w:r>
        <w:fldChar w:fldCharType="end"/>
      </w:r>
      <w:r>
        <w:t xml:space="preserve"> </w:t>
      </w:r>
      <w:r w:rsidR="00DF25E1" w:rsidRPr="00C95E82">
        <w:t>are used.</w:t>
      </w:r>
    </w:p>
    <w:p w14:paraId="0B07CD30" w14:textId="77777777" w:rsidR="00DF25E1" w:rsidRPr="00C95E82" w:rsidRDefault="00DF25E1" w:rsidP="00DF25E1">
      <w:pPr>
        <w:pStyle w:val="BodyText"/>
      </w:pPr>
    </w:p>
    <w:p w14:paraId="45576A93" w14:textId="77777777" w:rsidR="00DF25E1" w:rsidRPr="00C95E82" w:rsidRDefault="00DF25E1" w:rsidP="00DF25E1">
      <w:pPr>
        <w:pStyle w:val="BodyText"/>
        <w:keepNext/>
        <w:jc w:val="center"/>
      </w:pPr>
      <w:r w:rsidRPr="00C95E82">
        <w:rPr>
          <w:noProof/>
        </w:rPr>
        <w:drawing>
          <wp:inline distT="0" distB="0" distL="0" distR="0" wp14:anchorId="7F853110" wp14:editId="33B82D19">
            <wp:extent cx="5102302" cy="2957885"/>
            <wp:effectExtent l="0" t="0" r="3175"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26">
                      <a:extLst>
                        <a:ext uri="{28A0092B-C50C-407E-A947-70E740481C1C}">
                          <a14:useLocalDpi xmlns:a14="http://schemas.microsoft.com/office/drawing/2010/main" val="0"/>
                        </a:ext>
                      </a:extLst>
                    </a:blip>
                    <a:stretch>
                      <a:fillRect/>
                    </a:stretch>
                  </pic:blipFill>
                  <pic:spPr>
                    <a:xfrm>
                      <a:off x="0" y="0"/>
                      <a:ext cx="5123891" cy="2970400"/>
                    </a:xfrm>
                    <a:prstGeom prst="rect">
                      <a:avLst/>
                    </a:prstGeom>
                  </pic:spPr>
                </pic:pic>
              </a:graphicData>
            </a:graphic>
          </wp:inline>
        </w:drawing>
      </w:r>
    </w:p>
    <w:p w14:paraId="37D4F320" w14:textId="67492A3E" w:rsidR="00DF25E1" w:rsidRPr="00C95E82" w:rsidRDefault="00DF25E1" w:rsidP="00186A31">
      <w:pPr>
        <w:pStyle w:val="Figurecaption"/>
        <w:jc w:val="center"/>
      </w:pPr>
      <w:bookmarkStart w:id="29" w:name="_Toc148396662"/>
      <w:bookmarkStart w:id="30" w:name="_Toc148439090"/>
      <w:bookmarkStart w:id="31" w:name="_Toc180468123"/>
      <w:bookmarkStart w:id="32" w:name="_Ref180568484"/>
      <w:bookmarkStart w:id="33" w:name="_Toc180597199"/>
      <w:r w:rsidRPr="00C95E82">
        <w:t>Different ways to realise the traceability of RMST to UTC</w:t>
      </w:r>
      <w:bookmarkEnd w:id="29"/>
      <w:bookmarkEnd w:id="30"/>
      <w:bookmarkEnd w:id="31"/>
      <w:bookmarkEnd w:id="32"/>
      <w:bookmarkEnd w:id="33"/>
    </w:p>
    <w:p w14:paraId="7F7FD36F" w14:textId="77777777" w:rsidR="00DF25E1" w:rsidRPr="00C95E82" w:rsidRDefault="00DF25E1" w:rsidP="00DF25E1">
      <w:pPr>
        <w:pStyle w:val="BodyText"/>
      </w:pPr>
    </w:p>
    <w:p w14:paraId="65DF4E18" w14:textId="77777777" w:rsidR="00DF25E1" w:rsidRPr="00C95E82" w:rsidRDefault="00DF25E1" w:rsidP="00DF25E1">
      <w:pPr>
        <w:pStyle w:val="BodyText"/>
      </w:pPr>
      <w:r w:rsidRPr="00C95E82">
        <w:t>I</w:t>
      </w:r>
      <w:r>
        <w:t xml:space="preserve">t is important </w:t>
      </w:r>
      <w:r w:rsidRPr="00C95E82">
        <w:t xml:space="preserve">to </w:t>
      </w:r>
      <w:r>
        <w:t>understand that</w:t>
      </w:r>
      <w:r w:rsidRPr="00C95E82">
        <w:t xml:space="preserve"> UTC is calculated in post processing over one-month data batches of worldwide distributed atomic clocks. It is made available with monthly update rate. Therefore, UTC is not appropriate for real time applications. The UTC realisations of metrological institutes (UTC(k)) and of the GNSS systems differ usually by some leap seconds (GPS, Galileo, BeiDou) and some nanoseconds which varies over longer periods. These realisations are continuously available and therefore appropriate for real time applications. A similar difference of some leap seconds and some nanoseconds can be assumed when the RMST is derived from the GNSS system time, UTC(k) or another timing source.</w:t>
      </w:r>
    </w:p>
    <w:p w14:paraId="42C3E9D3" w14:textId="77777777" w:rsidR="00DF25E1" w:rsidRPr="00C95E82" w:rsidRDefault="00DF25E1" w:rsidP="00DF25E1">
      <w:pPr>
        <w:pStyle w:val="BodyText"/>
      </w:pPr>
      <w:r w:rsidRPr="00C95E82">
        <w:t>The RMST is a continuous time scale like GPS and other GNSS. The handling of leap seconds is typically prone for errors especially in times when the number will be changed. Therefore, the R-Mode system should use a continuous time scale which can be converted to UTC at any time. To be in line with the number of leap seconds of GPS and Galileo, the RMST start epoch is defined as 13 seconds before midnight between 21</w:t>
      </w:r>
      <w:r w:rsidRPr="00C95E82">
        <w:rPr>
          <w:vertAlign w:val="superscript"/>
        </w:rPr>
        <w:t>st</w:t>
      </w:r>
      <w:r w:rsidRPr="00C95E82">
        <w:t xml:space="preserve"> August and 22</w:t>
      </w:r>
      <w:r w:rsidRPr="00C95E82">
        <w:rPr>
          <w:vertAlign w:val="superscript"/>
        </w:rPr>
        <w:t>nd</w:t>
      </w:r>
      <w:r w:rsidRPr="00C95E82">
        <w:t xml:space="preserve"> August 1999 UTC. A change in the number of leap seconds has to be published by the R-Mode navigation data.</w:t>
      </w:r>
    </w:p>
    <w:p w14:paraId="70EE2E33" w14:textId="77777777" w:rsidR="00DF25E1" w:rsidRPr="00C95E82" w:rsidRDefault="00DF25E1" w:rsidP="00DF25E1">
      <w:pPr>
        <w:pStyle w:val="BodyText"/>
      </w:pPr>
      <w:r w:rsidRPr="00C95E82">
        <w:t>Requirements on the R-Mode system with respect to RMST</w:t>
      </w:r>
    </w:p>
    <w:p w14:paraId="7C6F3F9A" w14:textId="77777777" w:rsidR="00DF25E1" w:rsidRPr="000926CB" w:rsidRDefault="00DF25E1" w:rsidP="000926CB">
      <w:pPr>
        <w:pStyle w:val="BodyText"/>
        <w:numPr>
          <w:ilvl w:val="0"/>
          <w:numId w:val="45"/>
        </w:numPr>
      </w:pPr>
      <w:r w:rsidRPr="00C95E82">
        <w:rPr>
          <w:lang w:eastAsia="da-DK"/>
        </w:rPr>
        <w:t xml:space="preserve">RMST </w:t>
      </w:r>
      <w:r w:rsidRPr="000926CB">
        <w:t>should be traceable to UTC; deviations and uncertainties has to be published in the navigation data.</w:t>
      </w:r>
    </w:p>
    <w:p w14:paraId="52E7F87F" w14:textId="77777777" w:rsidR="00DF25E1" w:rsidRPr="000926CB" w:rsidRDefault="00DF25E1" w:rsidP="000926CB">
      <w:pPr>
        <w:pStyle w:val="BodyText"/>
        <w:numPr>
          <w:ilvl w:val="0"/>
          <w:numId w:val="45"/>
        </w:numPr>
      </w:pPr>
      <w:r w:rsidRPr="000926CB">
        <w:t>RMST should refer to each implementation of R-Mode (MF, VDES) on a specific time during signal transmission (e.g. zero crossing of a signal component, bit transition or beginning of a slot).</w:t>
      </w:r>
    </w:p>
    <w:p w14:paraId="2834FC3A" w14:textId="77777777" w:rsidR="00DF25E1" w:rsidRPr="000926CB" w:rsidRDefault="00DF25E1" w:rsidP="000926CB">
      <w:pPr>
        <w:pStyle w:val="BodyText"/>
        <w:numPr>
          <w:ilvl w:val="0"/>
          <w:numId w:val="45"/>
        </w:numPr>
      </w:pPr>
      <w:r w:rsidRPr="000926CB">
        <w:t>RMST should be stable and traceable to UTC even if the mean for synchronisation with the primary time source is interrupted for a long period.</w:t>
      </w:r>
    </w:p>
    <w:p w14:paraId="13BCF99E" w14:textId="77777777" w:rsidR="00DF25E1" w:rsidRPr="000926CB" w:rsidRDefault="00DF25E1" w:rsidP="000926CB">
      <w:pPr>
        <w:pStyle w:val="BodyText"/>
        <w:numPr>
          <w:ilvl w:val="0"/>
          <w:numId w:val="45"/>
        </w:numPr>
      </w:pPr>
      <w:r w:rsidRPr="000926CB">
        <w:t>The user should be notified if the RMST lost traceability to UTC or if any R-Mode station lost its local realisation of RMST.</w:t>
      </w:r>
    </w:p>
    <w:p w14:paraId="53C0CCE2" w14:textId="77777777" w:rsidR="00DF25E1" w:rsidRPr="000926CB" w:rsidRDefault="00DF25E1" w:rsidP="000926CB">
      <w:pPr>
        <w:pStyle w:val="BodyText"/>
        <w:numPr>
          <w:ilvl w:val="0"/>
          <w:numId w:val="45"/>
        </w:numPr>
      </w:pPr>
      <w:r w:rsidRPr="000926CB">
        <w:t>Depending on the R-Mode system requirements, the time deviation of RMST to UTC should be known within reasonable accuracy.</w:t>
      </w:r>
    </w:p>
    <w:p w14:paraId="2680D391" w14:textId="77777777" w:rsidR="00DF25E1" w:rsidRPr="00C95E82" w:rsidRDefault="00DF25E1" w:rsidP="000926CB">
      <w:pPr>
        <w:pStyle w:val="BodyText"/>
        <w:numPr>
          <w:ilvl w:val="0"/>
          <w:numId w:val="45"/>
        </w:numPr>
      </w:pPr>
      <w:r w:rsidRPr="000926CB">
        <w:lastRenderedPageBreak/>
        <w:t>R-Mode system</w:t>
      </w:r>
      <w:r w:rsidRPr="00C95E82">
        <w:t xml:space="preserve"> should have sufficient hold-over capacity and/or self-synchronisation capabilities to keep the RMST within regional requirement of a backup or contingency system.</w:t>
      </w:r>
    </w:p>
    <w:p w14:paraId="374136DF" w14:textId="77777777" w:rsidR="00DF25E1" w:rsidRPr="00C95E82" w:rsidRDefault="00DF25E1" w:rsidP="00DF25E1">
      <w:pPr>
        <w:pStyle w:val="BodyText"/>
      </w:pPr>
      <w:r w:rsidRPr="00C95E82">
        <w:t xml:space="preserve">Numerically, RMST is expressed with sub-nanosecond resolution and with respect to the R-Mode epoch, which shall be suitably defined for each R-Mode implementation. </w:t>
      </w:r>
    </w:p>
    <w:p w14:paraId="5BE2D0A4" w14:textId="77777777" w:rsidR="00DF25E1" w:rsidRPr="00C95E82" w:rsidRDefault="00DF25E1" w:rsidP="00DF25E1">
      <w:pPr>
        <w:pStyle w:val="Heading2"/>
      </w:pPr>
      <w:bookmarkStart w:id="34" w:name="_Toc148396631"/>
      <w:bookmarkStart w:id="35" w:name="_Toc148439054"/>
      <w:bookmarkStart w:id="36" w:name="_Toc180468088"/>
      <w:bookmarkStart w:id="37" w:name="_Toc180597165"/>
      <w:r w:rsidRPr="00C95E82">
        <w:t xml:space="preserve">Sources for MF R-Mode signal </w:t>
      </w:r>
      <w:bookmarkEnd w:id="34"/>
      <w:bookmarkEnd w:id="35"/>
      <w:r w:rsidRPr="00C95E82">
        <w:t>delays</w:t>
      </w:r>
      <w:bookmarkEnd w:id="36"/>
      <w:bookmarkEnd w:id="37"/>
    </w:p>
    <w:p w14:paraId="276B164C" w14:textId="77777777" w:rsidR="00DF25E1" w:rsidRPr="00C95E82" w:rsidRDefault="00DF25E1" w:rsidP="00DF25E1">
      <w:pPr>
        <w:pStyle w:val="Heading2separationline"/>
        <w:rPr>
          <w:lang w:eastAsia="da-DK"/>
        </w:rPr>
      </w:pPr>
    </w:p>
    <w:p w14:paraId="5243189B" w14:textId="77777777" w:rsidR="00DF25E1" w:rsidRPr="00C95E82" w:rsidRDefault="00DF25E1" w:rsidP="00DF25E1">
      <w:pPr>
        <w:pStyle w:val="BodyText"/>
        <w:rPr>
          <w:lang w:eastAsia="da-DK"/>
        </w:rPr>
      </w:pPr>
      <w:r w:rsidRPr="00C95E82">
        <w:rPr>
          <w:lang w:eastAsia="da-DK"/>
        </w:rPr>
        <w:t xml:space="preserve">MF R-Mode is a system based on the distribution of timely synchronised signals using specified </w:t>
      </w:r>
      <w:r>
        <w:rPr>
          <w:lang w:eastAsia="da-DK"/>
        </w:rPr>
        <w:t>MF</w:t>
      </w:r>
      <w:r w:rsidRPr="00C95E82">
        <w:rPr>
          <w:lang w:eastAsia="da-DK"/>
        </w:rPr>
        <w:t xml:space="preserve"> broadcasts. Due to technical limitations, delays occur during time transfer between different clocks and signal distortions in active and passive components of the transmitter chain as well as on the propagation path to the receiver. The task of the service provider is to measure the delays and signal distortions and send this information to the R-Mode user with the help of the R-Mode navigation message. The user will use this information to correct its own measurements before performing positioning</w:t>
      </w:r>
      <w:r>
        <w:rPr>
          <w:lang w:eastAsia="da-DK"/>
        </w:rPr>
        <w:t xml:space="preserve"> and timing</w:t>
      </w:r>
      <w:r w:rsidRPr="00C95E82">
        <w:rPr>
          <w:lang w:eastAsia="da-DK"/>
        </w:rPr>
        <w:t>.</w:t>
      </w:r>
    </w:p>
    <w:p w14:paraId="7313D895" w14:textId="77777777" w:rsidR="00DF25E1" w:rsidRPr="00C95E82" w:rsidRDefault="00DF25E1" w:rsidP="00DF25E1">
      <w:pPr>
        <w:pStyle w:val="BodyText"/>
        <w:rPr>
          <w:lang w:eastAsia="da-DK"/>
        </w:rPr>
      </w:pPr>
    </w:p>
    <w:p w14:paraId="5B68CA02" w14:textId="74DD3269" w:rsidR="00DF25E1" w:rsidRPr="00C95E82" w:rsidRDefault="000926CB" w:rsidP="00DF25E1">
      <w:pPr>
        <w:pStyle w:val="BodyText"/>
        <w:keepNext/>
        <w:jc w:val="center"/>
      </w:pPr>
      <w:r w:rsidRPr="00C95E82">
        <w:object w:dxaOrig="2318" w:dyaOrig="6722" w14:anchorId="244B714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1.05pt;height:297.45pt" o:ole="">
            <v:imagedata r:id="rId27" o:title=""/>
          </v:shape>
          <o:OLEObject Type="Embed" ProgID="Visio.Drawing.15" ShapeID="_x0000_i1025" DrawAspect="Content" ObjectID="_1791367497" r:id="rId28"/>
        </w:object>
      </w:r>
    </w:p>
    <w:p w14:paraId="5E1A8E8F" w14:textId="37B79641" w:rsidR="00DF25E1" w:rsidRPr="00C95E82" w:rsidRDefault="00DF25E1" w:rsidP="004C7700">
      <w:pPr>
        <w:pStyle w:val="Figurecaption"/>
        <w:jc w:val="center"/>
      </w:pPr>
      <w:bookmarkStart w:id="38" w:name="_Toc148396663"/>
      <w:bookmarkStart w:id="39" w:name="_Toc148439091"/>
      <w:bookmarkStart w:id="40" w:name="_Toc180468124"/>
      <w:bookmarkStart w:id="41" w:name="_Ref180568758"/>
      <w:bookmarkStart w:id="42" w:name="_Toc180597200"/>
      <w:r w:rsidRPr="00C95E82">
        <w:t>Steps which take the time information from UTC to the receiver</w:t>
      </w:r>
      <w:bookmarkEnd w:id="38"/>
      <w:bookmarkEnd w:id="39"/>
      <w:bookmarkEnd w:id="40"/>
      <w:bookmarkEnd w:id="41"/>
      <w:bookmarkEnd w:id="42"/>
    </w:p>
    <w:p w14:paraId="3BDBEA01" w14:textId="77777777" w:rsidR="00DF25E1" w:rsidRPr="00C95E82" w:rsidRDefault="00DF25E1" w:rsidP="00DF25E1"/>
    <w:p w14:paraId="7EACEAF9" w14:textId="537D7FC1" w:rsidR="00DF25E1" w:rsidRPr="00C95E82" w:rsidRDefault="000926CB" w:rsidP="00DF25E1">
      <w:pPr>
        <w:pStyle w:val="BodyText"/>
        <w:rPr>
          <w:lang w:eastAsia="da-DK"/>
        </w:rPr>
      </w:pPr>
      <w:r>
        <w:rPr>
          <w:lang w:eastAsia="da-DK"/>
        </w:rPr>
        <w:fldChar w:fldCharType="begin"/>
      </w:r>
      <w:r>
        <w:rPr>
          <w:lang w:eastAsia="da-DK"/>
        </w:rPr>
        <w:instrText xml:space="preserve"> REF _Ref180568758 \r \h </w:instrText>
      </w:r>
      <w:r>
        <w:rPr>
          <w:lang w:eastAsia="da-DK"/>
        </w:rPr>
      </w:r>
      <w:r>
        <w:rPr>
          <w:lang w:eastAsia="da-DK"/>
        </w:rPr>
        <w:fldChar w:fldCharType="separate"/>
      </w:r>
      <w:r w:rsidR="00522C71">
        <w:rPr>
          <w:lang w:eastAsia="da-DK"/>
        </w:rPr>
        <w:t>Figure 3</w:t>
      </w:r>
      <w:r>
        <w:rPr>
          <w:lang w:eastAsia="da-DK"/>
        </w:rPr>
        <w:fldChar w:fldCharType="end"/>
      </w:r>
      <w:r>
        <w:rPr>
          <w:lang w:eastAsia="da-DK"/>
        </w:rPr>
        <w:t xml:space="preserve"> </w:t>
      </w:r>
      <w:r w:rsidR="00DF25E1" w:rsidRPr="00C95E82">
        <w:rPr>
          <w:lang w:eastAsia="da-DK"/>
        </w:rPr>
        <w:t>gives an overview of the different steps the time information takes to reach the R-Mode receiver. Starting from UTC which is realised as UTC(k) by a national metrological institute or another organisation. The RMST can be directly connected to a UTC(k) e.g. with the help of optical fibre cables or its own realisation of UTC with a known offset to a UTC(k). In any case, the R-Mode service provider should be aware of the deviation of RMST to UTC. The deviation of RMST should be in the order of a few ns. The offset between RMST and UTC is part of the navigation message (Conversion RMST to UTC). It should be identical for all transmitt</w:t>
      </w:r>
      <w:r w:rsidR="00DF25E1">
        <w:rPr>
          <w:lang w:eastAsia="da-DK"/>
        </w:rPr>
        <w:t>ing stations</w:t>
      </w:r>
      <w:r w:rsidR="00DF25E1" w:rsidRPr="00C95E82">
        <w:rPr>
          <w:lang w:eastAsia="da-DK"/>
        </w:rPr>
        <w:t xml:space="preserve"> of a service provider.</w:t>
      </w:r>
    </w:p>
    <w:p w14:paraId="4ABF3EA7" w14:textId="205DDC08" w:rsidR="00DF25E1" w:rsidRPr="00C95E82" w:rsidRDefault="00DF25E1" w:rsidP="00DF25E1">
      <w:pPr>
        <w:pStyle w:val="BodyText"/>
        <w:rPr>
          <w:lang w:eastAsia="da-DK"/>
        </w:rPr>
      </w:pPr>
      <w:r w:rsidRPr="00C95E82">
        <w:rPr>
          <w:lang w:eastAsia="da-DK"/>
        </w:rPr>
        <w:t>The RMST is distributed by proper means to the different transmitt</w:t>
      </w:r>
      <w:r>
        <w:rPr>
          <w:lang w:eastAsia="da-DK"/>
        </w:rPr>
        <w:t>ing stations</w:t>
      </w:r>
      <w:r w:rsidRPr="00C95E82">
        <w:rPr>
          <w:lang w:eastAsia="da-DK"/>
        </w:rPr>
        <w:t xml:space="preserve"> and monitoring sites of the R-Mode system. The RMST synchronised local clocks (“TX(n) clock” in </w:t>
      </w:r>
      <w:r w:rsidR="000926CB">
        <w:rPr>
          <w:lang w:eastAsia="da-DK"/>
        </w:rPr>
        <w:fldChar w:fldCharType="begin"/>
      </w:r>
      <w:r w:rsidR="000926CB">
        <w:rPr>
          <w:lang w:eastAsia="da-DK"/>
        </w:rPr>
        <w:instrText xml:space="preserve"> REF _Ref180568758 \r \h </w:instrText>
      </w:r>
      <w:r w:rsidR="000926CB">
        <w:rPr>
          <w:lang w:eastAsia="da-DK"/>
        </w:rPr>
      </w:r>
      <w:r w:rsidR="000926CB">
        <w:rPr>
          <w:lang w:eastAsia="da-DK"/>
        </w:rPr>
        <w:fldChar w:fldCharType="separate"/>
      </w:r>
      <w:r w:rsidR="00522C71">
        <w:rPr>
          <w:lang w:eastAsia="da-DK"/>
        </w:rPr>
        <w:t>Figure 3</w:t>
      </w:r>
      <w:r w:rsidR="000926CB">
        <w:rPr>
          <w:lang w:eastAsia="da-DK"/>
        </w:rPr>
        <w:fldChar w:fldCharType="end"/>
      </w:r>
      <w:r w:rsidRPr="00C95E82">
        <w:rPr>
          <w:lang w:eastAsia="da-DK"/>
        </w:rPr>
        <w:t xml:space="preserve">) provide frequency and time to all components of the </w:t>
      </w:r>
      <w:r>
        <w:rPr>
          <w:lang w:eastAsia="da-DK"/>
        </w:rPr>
        <w:t>transmitting station</w:t>
      </w:r>
      <w:r w:rsidRPr="00C95E82">
        <w:rPr>
          <w:lang w:eastAsia="da-DK"/>
        </w:rPr>
        <w:t>, e.g. signal generator. The local clock can have an offset of several ns to the RMST and vary over the time. This “clock offset” of the transmitt</w:t>
      </w:r>
      <w:r>
        <w:rPr>
          <w:lang w:eastAsia="da-DK"/>
        </w:rPr>
        <w:t>ing station</w:t>
      </w:r>
      <w:r w:rsidRPr="00C95E82">
        <w:rPr>
          <w:lang w:eastAsia="da-DK"/>
        </w:rPr>
        <w:t xml:space="preserve"> is part of its navigation message. </w:t>
      </w:r>
      <w:r w:rsidRPr="00C95E82">
        <w:rPr>
          <w:lang w:eastAsia="da-DK"/>
        </w:rPr>
        <w:lastRenderedPageBreak/>
        <w:t xml:space="preserve">It deviates from </w:t>
      </w:r>
      <w:r>
        <w:rPr>
          <w:lang w:eastAsia="da-DK"/>
        </w:rPr>
        <w:t>station</w:t>
      </w:r>
      <w:r w:rsidRPr="00C95E82">
        <w:rPr>
          <w:lang w:eastAsia="da-DK"/>
        </w:rPr>
        <w:t xml:space="preserve"> to </w:t>
      </w:r>
      <w:r>
        <w:rPr>
          <w:lang w:eastAsia="da-DK"/>
        </w:rPr>
        <w:t>station</w:t>
      </w:r>
      <w:r w:rsidRPr="00C95E82">
        <w:rPr>
          <w:lang w:eastAsia="da-DK"/>
        </w:rPr>
        <w:t xml:space="preserve">. Uncorrected clock offsets of one </w:t>
      </w:r>
      <w:r>
        <w:rPr>
          <w:lang w:eastAsia="da-DK"/>
        </w:rPr>
        <w:t>station</w:t>
      </w:r>
      <w:r w:rsidRPr="00C95E82">
        <w:rPr>
          <w:lang w:eastAsia="da-DK"/>
        </w:rPr>
        <w:t xml:space="preserve"> will directly go into the range error on the receiver site.</w:t>
      </w:r>
    </w:p>
    <w:p w14:paraId="25D37199" w14:textId="6727EAD3" w:rsidR="00DF25E1" w:rsidRPr="00C95E82" w:rsidRDefault="00DF25E1" w:rsidP="00DF25E1">
      <w:pPr>
        <w:pStyle w:val="BodyText"/>
        <w:rPr>
          <w:lang w:eastAsia="da-DK"/>
        </w:rPr>
      </w:pPr>
      <w:r w:rsidRPr="00C95E82">
        <w:rPr>
          <w:lang w:eastAsia="da-DK"/>
        </w:rPr>
        <w:t xml:space="preserve">The signal generator (“TX(n) signal generator” in </w:t>
      </w:r>
      <w:r w:rsidR="000926CB">
        <w:rPr>
          <w:lang w:eastAsia="da-DK"/>
        </w:rPr>
        <w:fldChar w:fldCharType="begin"/>
      </w:r>
      <w:r w:rsidR="000926CB">
        <w:rPr>
          <w:lang w:eastAsia="da-DK"/>
        </w:rPr>
        <w:instrText xml:space="preserve"> REF _Ref180568758 \r \h </w:instrText>
      </w:r>
      <w:r w:rsidR="000926CB">
        <w:rPr>
          <w:lang w:eastAsia="da-DK"/>
        </w:rPr>
      </w:r>
      <w:r w:rsidR="000926CB">
        <w:rPr>
          <w:lang w:eastAsia="da-DK"/>
        </w:rPr>
        <w:fldChar w:fldCharType="separate"/>
      </w:r>
      <w:r w:rsidR="00522C71">
        <w:rPr>
          <w:lang w:eastAsia="da-DK"/>
        </w:rPr>
        <w:t>Figure 3</w:t>
      </w:r>
      <w:r w:rsidR="000926CB">
        <w:rPr>
          <w:lang w:eastAsia="da-DK"/>
        </w:rPr>
        <w:fldChar w:fldCharType="end"/>
      </w:r>
      <w:r w:rsidRPr="00C95E82">
        <w:rPr>
          <w:lang w:eastAsia="da-DK"/>
        </w:rPr>
        <w:t xml:space="preserve">) uses as an input the data stream of R-Mode navigation information and GNSS code corrections as well as time and frequency from the local clock. Most often additional parameters for the predistortion of the signal are given. These parameters should compensate the impact of active and passive components (including cables, “TX(n) transmitter, ATU, antenna” in </w:t>
      </w:r>
      <w:r w:rsidR="000926CB">
        <w:rPr>
          <w:lang w:eastAsia="da-DK"/>
        </w:rPr>
        <w:fldChar w:fldCharType="begin"/>
      </w:r>
      <w:r w:rsidR="000926CB">
        <w:rPr>
          <w:lang w:eastAsia="da-DK"/>
        </w:rPr>
        <w:instrText xml:space="preserve"> REF _Ref180568758 \r \h </w:instrText>
      </w:r>
      <w:r w:rsidR="000926CB">
        <w:rPr>
          <w:lang w:eastAsia="da-DK"/>
        </w:rPr>
      </w:r>
      <w:r w:rsidR="000926CB">
        <w:rPr>
          <w:lang w:eastAsia="da-DK"/>
        </w:rPr>
        <w:fldChar w:fldCharType="separate"/>
      </w:r>
      <w:r w:rsidR="00522C71">
        <w:rPr>
          <w:lang w:eastAsia="da-DK"/>
        </w:rPr>
        <w:t>Figure 3</w:t>
      </w:r>
      <w:r w:rsidR="000926CB">
        <w:rPr>
          <w:lang w:eastAsia="da-DK"/>
        </w:rPr>
        <w:fldChar w:fldCharType="end"/>
      </w:r>
      <w:r w:rsidRPr="00C95E82">
        <w:rPr>
          <w:lang w:eastAsia="da-DK"/>
        </w:rPr>
        <w:t xml:space="preserve">) of the transmitting stations. In case that predistortion cannot ensure proper transmission of the R-Mode signal as specified in Chapter </w:t>
      </w:r>
      <w:r w:rsidRPr="00C95E82">
        <w:rPr>
          <w:lang w:eastAsia="da-DK"/>
        </w:rPr>
        <w:fldChar w:fldCharType="begin"/>
      </w:r>
      <w:r w:rsidRPr="00C95E82">
        <w:rPr>
          <w:lang w:eastAsia="da-DK"/>
        </w:rPr>
        <w:instrText xml:space="preserve"> REF _Ref144739670 \r \h </w:instrText>
      </w:r>
      <w:r w:rsidRPr="00C95E82">
        <w:rPr>
          <w:lang w:eastAsia="da-DK"/>
        </w:rPr>
      </w:r>
      <w:r w:rsidRPr="00C95E82">
        <w:rPr>
          <w:lang w:eastAsia="da-DK"/>
        </w:rPr>
        <w:fldChar w:fldCharType="separate"/>
      </w:r>
      <w:r w:rsidR="00522C71">
        <w:rPr>
          <w:lang w:eastAsia="da-DK"/>
        </w:rPr>
        <w:t>3</w:t>
      </w:r>
      <w:r w:rsidRPr="00C95E82">
        <w:rPr>
          <w:lang w:eastAsia="da-DK"/>
        </w:rPr>
        <w:fldChar w:fldCharType="end"/>
      </w:r>
      <w:r w:rsidRPr="00C95E82">
        <w:rPr>
          <w:lang w:eastAsia="da-DK"/>
        </w:rPr>
        <w:t>, any measured signal distortion can be reported to the user using the parameters “Delay lower CW” and “Delay higher CW”.</w:t>
      </w:r>
    </w:p>
    <w:p w14:paraId="3BB9C7C2" w14:textId="77777777" w:rsidR="00DF25E1" w:rsidRPr="00C95E82" w:rsidRDefault="00DF25E1" w:rsidP="00DF25E1">
      <w:pPr>
        <w:pStyle w:val="BodyText"/>
        <w:rPr>
          <w:lang w:eastAsia="da-DK"/>
        </w:rPr>
      </w:pPr>
      <w:r w:rsidRPr="00C95E82">
        <w:rPr>
          <w:lang w:eastAsia="da-DK"/>
        </w:rPr>
        <w:t>The data set of “conversion RMST to UTC”, “clock offset” and “delay lower/higher CW” provides all information to trace the R-Mode transmitted signal features back to UTC.</w:t>
      </w:r>
    </w:p>
    <w:p w14:paraId="61313AC3" w14:textId="243AD6E4" w:rsidR="00DF25E1" w:rsidRPr="00C95E82" w:rsidRDefault="00DF25E1" w:rsidP="00DF25E1">
      <w:pPr>
        <w:pStyle w:val="BodyText"/>
        <w:rPr>
          <w:lang w:eastAsia="da-DK"/>
        </w:rPr>
      </w:pPr>
      <w:r w:rsidRPr="00C95E82">
        <w:rPr>
          <w:lang w:eastAsia="da-DK"/>
        </w:rPr>
        <w:t>As another block in</w:t>
      </w:r>
      <w:r w:rsidR="000D4228">
        <w:rPr>
          <w:lang w:eastAsia="da-DK"/>
        </w:rPr>
        <w:t xml:space="preserve"> </w:t>
      </w:r>
      <w:r w:rsidR="000D4228">
        <w:rPr>
          <w:lang w:eastAsia="da-DK"/>
        </w:rPr>
        <w:fldChar w:fldCharType="begin"/>
      </w:r>
      <w:r w:rsidR="000D4228">
        <w:rPr>
          <w:lang w:eastAsia="da-DK"/>
        </w:rPr>
        <w:instrText xml:space="preserve"> REF _Ref180568758 \r \h </w:instrText>
      </w:r>
      <w:r w:rsidR="000D4228">
        <w:rPr>
          <w:lang w:eastAsia="da-DK"/>
        </w:rPr>
      </w:r>
      <w:r w:rsidR="000D4228">
        <w:rPr>
          <w:lang w:eastAsia="da-DK"/>
        </w:rPr>
        <w:fldChar w:fldCharType="separate"/>
      </w:r>
      <w:r w:rsidR="00522C71">
        <w:rPr>
          <w:lang w:eastAsia="da-DK"/>
        </w:rPr>
        <w:t>Figure 3</w:t>
      </w:r>
      <w:r w:rsidR="000D4228">
        <w:rPr>
          <w:lang w:eastAsia="da-DK"/>
        </w:rPr>
        <w:fldChar w:fldCharType="end"/>
      </w:r>
      <w:r w:rsidRPr="00C95E82">
        <w:rPr>
          <w:lang w:eastAsia="da-DK"/>
        </w:rPr>
        <w:t>, “Signal propagation” summarises all effects that have an impact on the signal in the time between broadcast and reception. These are</w:t>
      </w:r>
    </w:p>
    <w:p w14:paraId="38A82A26" w14:textId="77777777" w:rsidR="00DF25E1" w:rsidRPr="00C95E82" w:rsidRDefault="00DF25E1" w:rsidP="007B2879">
      <w:pPr>
        <w:pStyle w:val="BodyText"/>
        <w:numPr>
          <w:ilvl w:val="0"/>
          <w:numId w:val="35"/>
        </w:numPr>
        <w:rPr>
          <w:lang w:eastAsia="da-DK"/>
        </w:rPr>
      </w:pPr>
      <w:r w:rsidRPr="00C95E82">
        <w:rPr>
          <w:lang w:eastAsia="da-DK"/>
        </w:rPr>
        <w:t xml:space="preserve">self-interference of the ground-wave, which is used in R-Mode for the ranging, with a signal reflection in the ionosphere mainly during night-time and </w:t>
      </w:r>
    </w:p>
    <w:p w14:paraId="2665CF72" w14:textId="77777777" w:rsidR="00DF25E1" w:rsidRPr="00C95E82" w:rsidRDefault="00DF25E1" w:rsidP="007B2879">
      <w:pPr>
        <w:pStyle w:val="BodyText"/>
        <w:numPr>
          <w:ilvl w:val="0"/>
          <w:numId w:val="35"/>
        </w:numPr>
        <w:rPr>
          <w:lang w:eastAsia="da-DK"/>
        </w:rPr>
      </w:pPr>
      <w:r w:rsidRPr="00C95E82">
        <w:rPr>
          <w:lang w:eastAsia="da-DK"/>
        </w:rPr>
        <w:t>a ground dependent delay (compared to propagation over sea water), which can vary over the time due to direct or indirect weather impact.</w:t>
      </w:r>
    </w:p>
    <w:p w14:paraId="2AD40183" w14:textId="77777777" w:rsidR="00DF25E1" w:rsidRPr="00C95E82" w:rsidRDefault="00DF25E1" w:rsidP="00DF25E1">
      <w:pPr>
        <w:pStyle w:val="BodyText"/>
        <w:rPr>
          <w:lang w:eastAsia="da-DK"/>
        </w:rPr>
      </w:pPr>
      <w:r w:rsidRPr="00C95E82">
        <w:rPr>
          <w:lang w:eastAsia="da-DK"/>
        </w:rPr>
        <w:t xml:space="preserve">These two effects can be measured by an </w:t>
      </w:r>
      <w:r>
        <w:t>DR-Mode Reference station</w:t>
      </w:r>
      <w:r w:rsidRPr="00C95E82" w:rsidDel="00C035E9">
        <w:rPr>
          <w:lang w:eastAsia="da-DK"/>
        </w:rPr>
        <w:t xml:space="preserve"> </w:t>
      </w:r>
      <w:r w:rsidRPr="00C95E82">
        <w:rPr>
          <w:lang w:eastAsia="da-DK"/>
        </w:rPr>
        <w:t xml:space="preserve">and result in correction parameters for all transmitting stations in view. These corrections are valid in the vicinity of the area monitor. They are provided as information of the </w:t>
      </w:r>
      <w:r>
        <w:rPr>
          <w:lang w:eastAsia="da-DK"/>
        </w:rPr>
        <w:t>D</w:t>
      </w:r>
      <w:r w:rsidRPr="00C95E82">
        <w:rPr>
          <w:lang w:eastAsia="da-DK"/>
        </w:rPr>
        <w:t>R-Mode message. The information transmitted contains only the deviations from a correction map. Far-field monitor and mobile receiver have to apply the same correction map to the measurements.</w:t>
      </w:r>
    </w:p>
    <w:p w14:paraId="224AC1CD" w14:textId="7E14E48E" w:rsidR="00DF25E1" w:rsidRPr="00C95E82" w:rsidRDefault="000D4228" w:rsidP="00DF25E1">
      <w:pPr>
        <w:pStyle w:val="BodyText"/>
        <w:rPr>
          <w:lang w:eastAsia="da-DK"/>
        </w:rPr>
      </w:pPr>
      <w:r>
        <w:rPr>
          <w:lang w:eastAsia="da-DK"/>
        </w:rPr>
        <w:fldChar w:fldCharType="begin"/>
      </w:r>
      <w:r>
        <w:rPr>
          <w:lang w:eastAsia="da-DK"/>
        </w:rPr>
        <w:instrText xml:space="preserve"> REF _Ref180568758 \r \h </w:instrText>
      </w:r>
      <w:r>
        <w:rPr>
          <w:lang w:eastAsia="da-DK"/>
        </w:rPr>
      </w:r>
      <w:r>
        <w:rPr>
          <w:lang w:eastAsia="da-DK"/>
        </w:rPr>
        <w:fldChar w:fldCharType="separate"/>
      </w:r>
      <w:r w:rsidR="00522C71">
        <w:rPr>
          <w:lang w:eastAsia="da-DK"/>
        </w:rPr>
        <w:t>Figure 3</w:t>
      </w:r>
      <w:r>
        <w:rPr>
          <w:lang w:eastAsia="da-DK"/>
        </w:rPr>
        <w:fldChar w:fldCharType="end"/>
      </w:r>
      <w:r w:rsidR="00DF25E1" w:rsidRPr="000D4228">
        <w:rPr>
          <w:lang w:val="en-US" w:eastAsia="da-DK"/>
        </w:rPr>
        <w:t xml:space="preserve"> </w:t>
      </w:r>
      <w:r w:rsidR="00DF25E1" w:rsidRPr="00C95E82">
        <w:rPr>
          <w:lang w:eastAsia="da-DK"/>
        </w:rPr>
        <w:t>shows a generic scheme. A specific implementation may deviate in details for the different R-Mode systems. Expected delays and distortions in active and passive receiver components are not subject of this guideline.</w:t>
      </w:r>
    </w:p>
    <w:p w14:paraId="6CC6BCBA" w14:textId="77777777" w:rsidR="004D2237" w:rsidRPr="00C95E82" w:rsidRDefault="004D2237" w:rsidP="004D2237">
      <w:pPr>
        <w:pStyle w:val="Heading1"/>
        <w:rPr>
          <w:lang w:eastAsia="da-DK"/>
        </w:rPr>
      </w:pPr>
      <w:bookmarkStart w:id="43" w:name="_Ref144739670"/>
      <w:bookmarkStart w:id="44" w:name="_Toc148396632"/>
      <w:bookmarkStart w:id="45" w:name="_Toc148439055"/>
      <w:bookmarkStart w:id="46" w:name="_Toc180468089"/>
      <w:bookmarkStart w:id="47" w:name="_Toc180597166"/>
      <w:r w:rsidRPr="00C95E82">
        <w:rPr>
          <w:lang w:eastAsia="da-DK"/>
        </w:rPr>
        <w:t>MF R-Mode signal</w:t>
      </w:r>
      <w:bookmarkEnd w:id="43"/>
      <w:bookmarkEnd w:id="44"/>
      <w:bookmarkEnd w:id="45"/>
      <w:bookmarkEnd w:id="46"/>
      <w:bookmarkEnd w:id="47"/>
    </w:p>
    <w:p w14:paraId="1F430D47" w14:textId="77777777" w:rsidR="004D2237" w:rsidRPr="00C95E82" w:rsidRDefault="004D2237" w:rsidP="004D2237">
      <w:pPr>
        <w:pStyle w:val="Heading1separatationline"/>
        <w:rPr>
          <w:lang w:eastAsia="da-DK"/>
        </w:rPr>
      </w:pPr>
    </w:p>
    <w:p w14:paraId="6A61313C" w14:textId="04048C0D" w:rsidR="004D2237" w:rsidRDefault="004D2237" w:rsidP="004D2237">
      <w:pPr>
        <w:pStyle w:val="BodyText"/>
        <w:rPr>
          <w:lang w:eastAsia="ko-KR"/>
        </w:rPr>
      </w:pPr>
      <w:r w:rsidRPr="00C95E82">
        <w:rPr>
          <w:lang w:eastAsia="ko-KR"/>
        </w:rPr>
        <w:t xml:space="preserve">The MF R-Mode signal should be designed to enable ranging while not affecting the legacy DGNSS service. Research on the MF R-Mode signal structure has been conducted through the ACCSEAS project </w:t>
      </w:r>
      <w:sdt>
        <w:sdtPr>
          <w:rPr>
            <w:lang w:eastAsia="ko-KR"/>
          </w:rPr>
          <w:id w:val="2114478193"/>
          <w:citation/>
        </w:sdtPr>
        <w:sdtEndPr/>
        <w:sdtContent>
          <w:r w:rsidRPr="00C95E82">
            <w:rPr>
              <w:lang w:eastAsia="ko-KR"/>
            </w:rPr>
            <w:fldChar w:fldCharType="begin"/>
          </w:r>
          <w:r w:rsidRPr="00C95E82">
            <w:rPr>
              <w:lang w:eastAsia="ko-KR"/>
            </w:rPr>
            <w:instrText xml:space="preserve"> CITATION Gre14 \l 1031 </w:instrText>
          </w:r>
          <w:r w:rsidRPr="00C95E82">
            <w:rPr>
              <w:lang w:eastAsia="ko-KR"/>
            </w:rPr>
            <w:fldChar w:fldCharType="separate"/>
          </w:r>
          <w:r w:rsidR="00522C71" w:rsidRPr="00522C71">
            <w:rPr>
              <w:noProof/>
              <w:lang w:eastAsia="ko-KR"/>
            </w:rPr>
            <w:t>[6]</w:t>
          </w:r>
          <w:r w:rsidRPr="00C95E82">
            <w:rPr>
              <w:lang w:eastAsia="ko-KR"/>
            </w:rPr>
            <w:fldChar w:fldCharType="end"/>
          </w:r>
        </w:sdtContent>
      </w:sdt>
      <w:r w:rsidRPr="00C95E82">
        <w:rPr>
          <w:lang w:eastAsia="ko-KR"/>
        </w:rPr>
        <w:t xml:space="preserve">, and a proposal has been made to add continuous wave (CW) tone signals on both sides based on centre frequency of the minimum shift </w:t>
      </w:r>
      <w:r>
        <w:rPr>
          <w:lang w:eastAsia="ko-KR"/>
        </w:rPr>
        <w:t>k</w:t>
      </w:r>
      <w:r w:rsidRPr="00C95E82">
        <w:rPr>
          <w:lang w:eastAsia="ko-KR"/>
        </w:rPr>
        <w:t xml:space="preserve">eying (MSK) signal, taking into consideration the technical feasibility, implementation cost and difficulty. All performed tests in the various projects and measurement campaigns use this transmission method.  </w:t>
      </w:r>
    </w:p>
    <w:p w14:paraId="0A8E43F2" w14:textId="7189BCBA" w:rsidR="004D2237" w:rsidRPr="00C95E82" w:rsidRDefault="004D2237" w:rsidP="004D2237">
      <w:pPr>
        <w:pStyle w:val="BodyText"/>
        <w:rPr>
          <w:lang w:eastAsia="da-DK"/>
        </w:rPr>
      </w:pPr>
      <w:r>
        <w:rPr>
          <w:lang w:eastAsia="ko-KR"/>
        </w:rPr>
        <w:t xml:space="preserve">The ITU-R recommendation </w:t>
      </w:r>
      <w:r>
        <w:t xml:space="preserve">M823-3 </w:t>
      </w:r>
      <w:sdt>
        <w:sdtPr>
          <w:id w:val="-2121363635"/>
          <w:citation/>
        </w:sdtPr>
        <w:sdtEndPr/>
        <w:sdtContent>
          <w:r>
            <w:fldChar w:fldCharType="begin"/>
          </w:r>
          <w:r w:rsidRPr="009F5093">
            <w:rPr>
              <w:lang w:val="en-US"/>
            </w:rPr>
            <w:instrText xml:space="preserve"> CITATION ITU06 \l 1031 </w:instrText>
          </w:r>
          <w:r>
            <w:fldChar w:fldCharType="separate"/>
          </w:r>
          <w:r w:rsidR="00522C71" w:rsidRPr="00522C71">
            <w:rPr>
              <w:noProof/>
              <w:lang w:val="en-US"/>
            </w:rPr>
            <w:t>[11]</w:t>
          </w:r>
          <w:r>
            <w:fldChar w:fldCharType="end"/>
          </w:r>
        </w:sdtContent>
      </w:sdt>
      <w:r>
        <w:t xml:space="preserve"> defines the radio-beacon frequency to be a multiple of 500 Hz for region 1 to 3. Furthermore, ITU-R M823-3 </w:t>
      </w:r>
      <w:sdt>
        <w:sdtPr>
          <w:id w:val="1123264751"/>
          <w:citation/>
        </w:sdtPr>
        <w:sdtEndPr/>
        <w:sdtContent>
          <w:r>
            <w:fldChar w:fldCharType="begin"/>
          </w:r>
          <w:r w:rsidRPr="009F5093">
            <w:rPr>
              <w:lang w:val="en-US"/>
            </w:rPr>
            <w:instrText xml:space="preserve"> CITATION ITU06 \l 1031 </w:instrText>
          </w:r>
          <w:r>
            <w:fldChar w:fldCharType="separate"/>
          </w:r>
          <w:r w:rsidR="00522C71" w:rsidRPr="00522C71">
            <w:rPr>
              <w:noProof/>
              <w:lang w:val="en-US"/>
            </w:rPr>
            <w:t>[11]</w:t>
          </w:r>
          <w:r>
            <w:fldChar w:fldCharType="end"/>
          </w:r>
        </w:sdtContent>
      </w:sdt>
      <w:r>
        <w:t xml:space="preserve"> provides information about the useable bandwidth </w:t>
      </w:r>
      <w:r>
        <w:rPr>
          <w:lang w:eastAsia="ko-KR"/>
        </w:rPr>
        <w:t>of one transmitting station f</w:t>
      </w:r>
      <w:r>
        <w:t xml:space="preserve">or region 1 with the “maximum permitted occupied bandwidth should be 230 Hz” in the frequency band 283.5 kHz to 315 kHz.  The R-Mode service provider has to consider ITU-R M823-3 when they plan to broadcast MF R-Mode. </w:t>
      </w:r>
    </w:p>
    <w:p w14:paraId="0ED14E2B" w14:textId="77777777" w:rsidR="004D2237" w:rsidRPr="00C95E82" w:rsidRDefault="004D2237" w:rsidP="007B2879">
      <w:pPr>
        <w:pStyle w:val="Heading2"/>
        <w:numPr>
          <w:ilvl w:val="1"/>
          <w:numId w:val="41"/>
        </w:numPr>
      </w:pPr>
      <w:bookmarkStart w:id="48" w:name="_Toc145468466"/>
      <w:bookmarkStart w:id="49" w:name="_Toc148396633"/>
      <w:bookmarkStart w:id="50" w:name="_Toc148439056"/>
      <w:bookmarkStart w:id="51" w:name="_Toc180468090"/>
      <w:bookmarkStart w:id="52" w:name="_Toc180597167"/>
      <w:r w:rsidRPr="00C95E82">
        <w:t>Signal spectrum</w:t>
      </w:r>
      <w:bookmarkEnd w:id="48"/>
      <w:bookmarkEnd w:id="49"/>
      <w:bookmarkEnd w:id="50"/>
      <w:bookmarkEnd w:id="51"/>
      <w:bookmarkEnd w:id="52"/>
    </w:p>
    <w:p w14:paraId="0EB08464" w14:textId="77777777" w:rsidR="004D2237" w:rsidRPr="00C95E82" w:rsidRDefault="004D2237" w:rsidP="004D2237">
      <w:pPr>
        <w:pStyle w:val="Heading2separationline"/>
      </w:pPr>
    </w:p>
    <w:p w14:paraId="24D3AFB8" w14:textId="4F360F6E" w:rsidR="004D2237" w:rsidRPr="00C95E82" w:rsidRDefault="004D2237" w:rsidP="004D2237">
      <w:pPr>
        <w:pStyle w:val="BodyText"/>
      </w:pPr>
      <w:r w:rsidRPr="00C95E82">
        <w:rPr>
          <w:lang w:eastAsia="ko-KR"/>
        </w:rPr>
        <w:t xml:space="preserve">The MF R-Mode signal consists of an MSK signal combined with two CW signals. The MSK signal is intended for the existing DGNSS service, while the two CW signals are for ranging purposes. Therefore, the spectrum of the MF R-Mode signal is a combination of the MSK signal spectrum with the addition of two CW signals. The frequency of the added CW signals varies depending on the RTCM data rate of the MSK. </w:t>
      </w:r>
      <w:r w:rsidR="0041652A">
        <w:rPr>
          <w:lang w:eastAsia="ko-KR"/>
        </w:rPr>
        <w:fldChar w:fldCharType="begin"/>
      </w:r>
      <w:r w:rsidR="0041652A">
        <w:rPr>
          <w:lang w:eastAsia="ko-KR"/>
        </w:rPr>
        <w:instrText xml:space="preserve"> REF _Ref180593137 \r \h </w:instrText>
      </w:r>
      <w:r w:rsidR="0041652A">
        <w:rPr>
          <w:lang w:eastAsia="ko-KR"/>
        </w:rPr>
      </w:r>
      <w:r w:rsidR="0041652A">
        <w:rPr>
          <w:lang w:eastAsia="ko-KR"/>
        </w:rPr>
        <w:fldChar w:fldCharType="separate"/>
      </w:r>
      <w:r w:rsidR="00522C71">
        <w:rPr>
          <w:lang w:eastAsia="ko-KR"/>
        </w:rPr>
        <w:t>Figure 4</w:t>
      </w:r>
      <w:r w:rsidR="0041652A">
        <w:rPr>
          <w:lang w:eastAsia="ko-KR"/>
        </w:rPr>
        <w:fldChar w:fldCharType="end"/>
      </w:r>
      <w:r w:rsidR="005D789A">
        <w:rPr>
          <w:lang w:eastAsia="ko-KR"/>
        </w:rPr>
        <w:t xml:space="preserve"> </w:t>
      </w:r>
      <w:r w:rsidRPr="00A574F3">
        <w:rPr>
          <w:lang w:val="en-US" w:eastAsia="ko-KR"/>
        </w:rPr>
        <w:t xml:space="preserve">shows a typical MSK signal (at a data rate of 100 Bit/s) with the added ±225 Hz CW signals. </w:t>
      </w:r>
      <w:r w:rsidR="005D789A">
        <w:rPr>
          <w:lang w:val="en-US" w:eastAsia="ko-KR"/>
        </w:rPr>
        <w:fldChar w:fldCharType="begin"/>
      </w:r>
      <w:r w:rsidR="005D789A">
        <w:rPr>
          <w:lang w:val="en-US" w:eastAsia="ko-KR"/>
        </w:rPr>
        <w:instrText xml:space="preserve"> REF _Ref180593213 \r \h </w:instrText>
      </w:r>
      <w:r w:rsidR="005D789A">
        <w:rPr>
          <w:lang w:val="en-US" w:eastAsia="ko-KR"/>
        </w:rPr>
      </w:r>
      <w:r w:rsidR="005D789A">
        <w:rPr>
          <w:lang w:val="en-US" w:eastAsia="ko-KR"/>
        </w:rPr>
        <w:fldChar w:fldCharType="separate"/>
      </w:r>
      <w:r w:rsidR="00522C71">
        <w:rPr>
          <w:lang w:val="en-US" w:eastAsia="ko-KR"/>
        </w:rPr>
        <w:t>Figure 5</w:t>
      </w:r>
      <w:r w:rsidR="005D789A">
        <w:rPr>
          <w:lang w:val="en-US" w:eastAsia="ko-KR"/>
        </w:rPr>
        <w:fldChar w:fldCharType="end"/>
      </w:r>
      <w:r w:rsidR="005D789A">
        <w:rPr>
          <w:lang w:val="en-US" w:eastAsia="ko-KR"/>
        </w:rPr>
        <w:t xml:space="preserve"> </w:t>
      </w:r>
      <w:r w:rsidRPr="005D789A">
        <w:rPr>
          <w:lang w:val="en-US" w:eastAsia="ko-KR"/>
        </w:rPr>
        <w:t xml:space="preserve">and </w:t>
      </w:r>
      <w:r w:rsidR="005D789A">
        <w:rPr>
          <w:lang w:val="en-US" w:eastAsia="ko-KR"/>
        </w:rPr>
        <w:fldChar w:fldCharType="begin"/>
      </w:r>
      <w:r w:rsidR="005D789A">
        <w:rPr>
          <w:lang w:val="en-US" w:eastAsia="ko-KR"/>
        </w:rPr>
        <w:instrText xml:space="preserve"> REF _Ref180593228 \r \h </w:instrText>
      </w:r>
      <w:r w:rsidR="005D789A">
        <w:rPr>
          <w:lang w:val="en-US" w:eastAsia="ko-KR"/>
        </w:rPr>
      </w:r>
      <w:r w:rsidR="005D789A">
        <w:rPr>
          <w:lang w:val="en-US" w:eastAsia="ko-KR"/>
        </w:rPr>
        <w:fldChar w:fldCharType="separate"/>
      </w:r>
      <w:r w:rsidR="00522C71">
        <w:rPr>
          <w:lang w:val="en-US" w:eastAsia="ko-KR"/>
        </w:rPr>
        <w:t>Figure 6</w:t>
      </w:r>
      <w:r w:rsidR="005D789A">
        <w:rPr>
          <w:lang w:val="en-US" w:eastAsia="ko-KR"/>
        </w:rPr>
        <w:fldChar w:fldCharType="end"/>
      </w:r>
      <w:r w:rsidR="005D789A" w:rsidRPr="005D789A">
        <w:rPr>
          <w:lang w:val="en-US" w:eastAsia="ko-KR"/>
        </w:rPr>
        <w:t xml:space="preserve"> </w:t>
      </w:r>
      <w:r w:rsidRPr="00C95E82">
        <w:rPr>
          <w:lang w:eastAsia="ko-KR"/>
        </w:rPr>
        <w:t xml:space="preserve">represent signal spectra measured at the transmitting station and show ±250 Hz and ±450 Hz CW signals at the data rate of 200 bps. </w:t>
      </w:r>
    </w:p>
    <w:p w14:paraId="6808F2F1" w14:textId="77777777" w:rsidR="004D2237" w:rsidRPr="00C95E82" w:rsidRDefault="004D2237" w:rsidP="004D2237">
      <w:pPr>
        <w:keepNext/>
        <w:jc w:val="center"/>
      </w:pPr>
      <w:r w:rsidRPr="00D60182">
        <w:rPr>
          <w:noProof/>
        </w:rPr>
        <w:lastRenderedPageBreak/>
        <w:drawing>
          <wp:inline distT="0" distB="0" distL="0" distR="0" wp14:anchorId="4ECDB297" wp14:editId="4FFFE6F9">
            <wp:extent cx="4236450" cy="2018370"/>
            <wp:effectExtent l="0" t="0" r="0" b="127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
                    <pic:cNvPicPr>
                      <a:picLocks noChangeAspect="1" noChangeArrowheads="1"/>
                    </pic:cNvPicPr>
                  </pic:nvPicPr>
                  <pic:blipFill rotWithShape="1">
                    <a:blip r:embed="rId29">
                      <a:extLst>
                        <a:ext uri="{28A0092B-C50C-407E-A947-70E740481C1C}">
                          <a14:useLocalDpi xmlns:a14="http://schemas.microsoft.com/office/drawing/2010/main" val="0"/>
                        </a:ext>
                      </a:extLst>
                    </a:blip>
                    <a:srcRect l="4508" t="6050" r="8139"/>
                    <a:stretch/>
                  </pic:blipFill>
                  <pic:spPr bwMode="auto">
                    <a:xfrm>
                      <a:off x="0" y="0"/>
                      <a:ext cx="4275896" cy="2037163"/>
                    </a:xfrm>
                    <a:prstGeom prst="rect">
                      <a:avLst/>
                    </a:prstGeom>
                    <a:noFill/>
                    <a:ln>
                      <a:noFill/>
                    </a:ln>
                    <a:extLst>
                      <a:ext uri="{53640926-AAD7-44D8-BBD7-CCE9431645EC}">
                        <a14:shadowObscured xmlns:a14="http://schemas.microsoft.com/office/drawing/2010/main"/>
                      </a:ext>
                    </a:extLst>
                  </pic:spPr>
                </pic:pic>
              </a:graphicData>
            </a:graphic>
          </wp:inline>
        </w:drawing>
      </w:r>
    </w:p>
    <w:p w14:paraId="3A5D043B" w14:textId="0E40F365" w:rsidR="004D2237" w:rsidRPr="00C95E82" w:rsidRDefault="004D2237" w:rsidP="00BD5F69">
      <w:pPr>
        <w:pStyle w:val="Figurecaption"/>
        <w:jc w:val="center"/>
      </w:pPr>
      <w:bookmarkStart w:id="53" w:name="_Toc148396664"/>
      <w:bookmarkStart w:id="54" w:name="_Toc148439092"/>
      <w:bookmarkStart w:id="55" w:name="_Toc180468125"/>
      <w:bookmarkStart w:id="56" w:name="_Ref180593137"/>
      <w:bookmarkStart w:id="57" w:name="_Toc180597201"/>
      <w:r w:rsidRPr="00C95E82">
        <w:t>MF R-Mode signal spectru</w:t>
      </w:r>
      <w:r w:rsidRPr="00C95E82">
        <w:rPr>
          <w:lang w:eastAsia="ko-KR"/>
        </w:rPr>
        <w:t xml:space="preserve">m: </w:t>
      </w:r>
      <w:r w:rsidRPr="00C95E82">
        <w:t>MSK spectrum in blue (data rate 100 b</w:t>
      </w:r>
      <w:r>
        <w:t>p</w:t>
      </w:r>
      <w:r w:rsidRPr="00C95E82">
        <w:t xml:space="preserve">s) and </w:t>
      </w:r>
      <w:r w:rsidR="005D789A">
        <w:t>CWs</w:t>
      </w:r>
      <w:r w:rsidRPr="00C95E82">
        <w:t xml:space="preserve"> in red (±225 Hz)</w:t>
      </w:r>
      <w:bookmarkEnd w:id="53"/>
      <w:bookmarkEnd w:id="54"/>
      <w:bookmarkEnd w:id="55"/>
      <w:bookmarkEnd w:id="56"/>
      <w:bookmarkEnd w:id="57"/>
    </w:p>
    <w:p w14:paraId="1D782EDE" w14:textId="77777777" w:rsidR="004D2237" w:rsidRPr="00C95E82" w:rsidRDefault="004D2237" w:rsidP="004D2237">
      <w:pPr>
        <w:pStyle w:val="BodyText"/>
        <w:rPr>
          <w:lang w:eastAsia="ko-KR"/>
        </w:rPr>
      </w:pPr>
    </w:p>
    <w:p w14:paraId="26AAAF8D" w14:textId="77777777" w:rsidR="004D2237" w:rsidRPr="00C95E82" w:rsidRDefault="004D2237" w:rsidP="004D2237">
      <w:pPr>
        <w:keepNext/>
        <w:jc w:val="center"/>
      </w:pPr>
      <w:r w:rsidRPr="00D60182">
        <w:rPr>
          <w:noProof/>
        </w:rPr>
        <w:drawing>
          <wp:inline distT="0" distB="0" distL="0" distR="0" wp14:anchorId="445F5A5B" wp14:editId="6380974C">
            <wp:extent cx="4248150" cy="2444750"/>
            <wp:effectExtent l="0" t="0" r="0" b="0"/>
            <wp:docPr id="15" name="Grafik 15" descr="충주송신국신호_2207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20" descr="충주송신국신호_220705"/>
                    <pic:cNvPicPr>
                      <a:picLocks noChangeAspect="1" noChangeArrowheads="1"/>
                    </pic:cNvPicPr>
                  </pic:nvPicPr>
                  <pic:blipFill rotWithShape="1">
                    <a:blip r:embed="rId30">
                      <a:extLst>
                        <a:ext uri="{28A0092B-C50C-407E-A947-70E740481C1C}">
                          <a14:useLocalDpi xmlns:a14="http://schemas.microsoft.com/office/drawing/2010/main" val="0"/>
                        </a:ext>
                      </a:extLst>
                    </a:blip>
                    <a:srcRect l="1882" t="9019" r="1330" b="3193"/>
                    <a:stretch/>
                  </pic:blipFill>
                  <pic:spPr bwMode="auto">
                    <a:xfrm>
                      <a:off x="0" y="0"/>
                      <a:ext cx="4248150" cy="2444750"/>
                    </a:xfrm>
                    <a:prstGeom prst="rect">
                      <a:avLst/>
                    </a:prstGeom>
                    <a:noFill/>
                    <a:ln>
                      <a:noFill/>
                    </a:ln>
                    <a:extLst>
                      <a:ext uri="{53640926-AAD7-44D8-BBD7-CCE9431645EC}">
                        <a14:shadowObscured xmlns:a14="http://schemas.microsoft.com/office/drawing/2010/main"/>
                      </a:ext>
                    </a:extLst>
                  </pic:spPr>
                </pic:pic>
              </a:graphicData>
            </a:graphic>
          </wp:inline>
        </w:drawing>
      </w:r>
    </w:p>
    <w:p w14:paraId="7D1D70D6" w14:textId="2CACDD6C" w:rsidR="004D2237" w:rsidRPr="00C95E82" w:rsidRDefault="004D2237" w:rsidP="00BD5F69">
      <w:pPr>
        <w:pStyle w:val="Figurecaption"/>
        <w:jc w:val="center"/>
      </w:pPr>
      <w:bookmarkStart w:id="58" w:name="_Toc148396665"/>
      <w:bookmarkStart w:id="59" w:name="_Toc148439093"/>
      <w:bookmarkStart w:id="60" w:name="_Toc180468126"/>
      <w:bookmarkStart w:id="61" w:name="_Ref180593213"/>
      <w:bookmarkStart w:id="62" w:name="_Toc180597202"/>
      <w:r w:rsidRPr="00C95E82">
        <w:t xml:space="preserve">MF R-Mode signal spectrum on transmitting </w:t>
      </w:r>
      <w:r>
        <w:t>station</w:t>
      </w:r>
      <w:r w:rsidRPr="00C95E82">
        <w:t xml:space="preserve"> (data rate 200 b</w:t>
      </w:r>
      <w:r>
        <w:t>p</w:t>
      </w:r>
      <w:r w:rsidRPr="00C95E82">
        <w:t>s, CWs at ±250</w:t>
      </w:r>
      <w:r>
        <w:t> </w:t>
      </w:r>
      <w:r w:rsidRPr="00C95E82">
        <w:t>Hz)</w:t>
      </w:r>
      <w:bookmarkEnd w:id="58"/>
      <w:bookmarkEnd w:id="59"/>
      <w:bookmarkEnd w:id="60"/>
      <w:bookmarkEnd w:id="61"/>
      <w:bookmarkEnd w:id="62"/>
    </w:p>
    <w:p w14:paraId="6D7EBFEB" w14:textId="77777777" w:rsidR="004D2237" w:rsidRPr="00C95E82" w:rsidRDefault="004D2237" w:rsidP="004D2237">
      <w:pPr>
        <w:jc w:val="center"/>
      </w:pPr>
    </w:p>
    <w:p w14:paraId="32959614" w14:textId="77777777" w:rsidR="004D2237" w:rsidRPr="00C95E82" w:rsidRDefault="004D2237" w:rsidP="004D2237"/>
    <w:p w14:paraId="2FAB52E9" w14:textId="77777777" w:rsidR="004D2237" w:rsidRPr="00C95E82" w:rsidRDefault="004D2237" w:rsidP="004D2237">
      <w:pPr>
        <w:keepNext/>
        <w:jc w:val="center"/>
      </w:pPr>
      <w:r w:rsidRPr="00D60182">
        <w:rPr>
          <w:noProof/>
        </w:rPr>
        <w:drawing>
          <wp:inline distT="0" distB="0" distL="0" distR="0" wp14:anchorId="1A809682" wp14:editId="0412F11B">
            <wp:extent cx="4210050" cy="2501900"/>
            <wp:effectExtent l="0" t="0" r="0" b="0"/>
            <wp:docPr id="17" name="Grafik 17" descr="신호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22" descr="신호3"/>
                    <pic:cNvPicPr>
                      <a:picLocks noChangeAspect="1" noChangeArrowheads="1"/>
                    </pic:cNvPicPr>
                  </pic:nvPicPr>
                  <pic:blipFill rotWithShape="1">
                    <a:blip r:embed="rId31">
                      <a:extLst>
                        <a:ext uri="{28A0092B-C50C-407E-A947-70E740481C1C}">
                          <a14:useLocalDpi xmlns:a14="http://schemas.microsoft.com/office/drawing/2010/main" val="0"/>
                        </a:ext>
                      </a:extLst>
                    </a:blip>
                    <a:srcRect l="1472" t="8556" r="913" b="3654"/>
                    <a:stretch/>
                  </pic:blipFill>
                  <pic:spPr bwMode="auto">
                    <a:xfrm>
                      <a:off x="0" y="0"/>
                      <a:ext cx="4210050" cy="2501900"/>
                    </a:xfrm>
                    <a:prstGeom prst="rect">
                      <a:avLst/>
                    </a:prstGeom>
                    <a:noFill/>
                    <a:ln>
                      <a:noFill/>
                    </a:ln>
                    <a:extLst>
                      <a:ext uri="{53640926-AAD7-44D8-BBD7-CCE9431645EC}">
                        <a14:shadowObscured xmlns:a14="http://schemas.microsoft.com/office/drawing/2010/main"/>
                      </a:ext>
                    </a:extLst>
                  </pic:spPr>
                </pic:pic>
              </a:graphicData>
            </a:graphic>
          </wp:inline>
        </w:drawing>
      </w:r>
    </w:p>
    <w:p w14:paraId="5A987FB9" w14:textId="4CFA0CED" w:rsidR="004D2237" w:rsidRPr="00C95E82" w:rsidRDefault="004D2237" w:rsidP="00BD5F69">
      <w:pPr>
        <w:pStyle w:val="Figurecaption"/>
        <w:jc w:val="center"/>
      </w:pPr>
      <w:bookmarkStart w:id="63" w:name="_Toc148396666"/>
      <w:bookmarkStart w:id="64" w:name="_Toc148439094"/>
      <w:bookmarkStart w:id="65" w:name="_Toc180468127"/>
      <w:bookmarkStart w:id="66" w:name="_Ref180593228"/>
      <w:bookmarkStart w:id="67" w:name="_Toc180597203"/>
      <w:r w:rsidRPr="00C95E82">
        <w:t>MF R-Mode signal spectru</w:t>
      </w:r>
      <w:r w:rsidRPr="00C95E82">
        <w:rPr>
          <w:lang w:eastAsia="ko-KR"/>
        </w:rPr>
        <w:t xml:space="preserve">m on transmitting </w:t>
      </w:r>
      <w:r>
        <w:rPr>
          <w:lang w:eastAsia="ko-KR"/>
        </w:rPr>
        <w:t>station</w:t>
      </w:r>
      <w:r w:rsidRPr="00C95E82">
        <w:rPr>
          <w:lang w:eastAsia="ko-KR"/>
        </w:rPr>
        <w:t xml:space="preserve"> </w:t>
      </w:r>
      <w:r w:rsidRPr="00C95E82">
        <w:t>(data rate 200 b</w:t>
      </w:r>
      <w:r>
        <w:t>p</w:t>
      </w:r>
      <w:r w:rsidRPr="00C95E82">
        <w:t>s, CWs at ±450</w:t>
      </w:r>
      <w:r>
        <w:t> </w:t>
      </w:r>
      <w:r w:rsidRPr="00C95E82">
        <w:t>Hz)</w:t>
      </w:r>
      <w:bookmarkEnd w:id="63"/>
      <w:bookmarkEnd w:id="64"/>
      <w:bookmarkEnd w:id="65"/>
      <w:bookmarkEnd w:id="66"/>
      <w:bookmarkEnd w:id="67"/>
    </w:p>
    <w:p w14:paraId="2768B633" w14:textId="77777777" w:rsidR="004D2237" w:rsidRPr="00C95E82" w:rsidRDefault="004D2237" w:rsidP="004D2237">
      <w:pPr>
        <w:pStyle w:val="BodyText"/>
        <w:rPr>
          <w:lang w:eastAsia="ko-KR"/>
        </w:rPr>
      </w:pPr>
    </w:p>
    <w:p w14:paraId="77227BC5" w14:textId="77777777" w:rsidR="004D2237" w:rsidRPr="00C95E82" w:rsidRDefault="004D2237" w:rsidP="007B2879">
      <w:pPr>
        <w:pStyle w:val="Heading2"/>
        <w:numPr>
          <w:ilvl w:val="1"/>
          <w:numId w:val="41"/>
        </w:numPr>
      </w:pPr>
      <w:bookmarkStart w:id="68" w:name="_Toc145468467"/>
      <w:bookmarkStart w:id="69" w:name="_Toc148396634"/>
      <w:bookmarkStart w:id="70" w:name="_Toc148439057"/>
      <w:bookmarkStart w:id="71" w:name="_Toc180468091"/>
      <w:bookmarkStart w:id="72" w:name="_Toc180597168"/>
      <w:r w:rsidRPr="00C95E82">
        <w:t>CW frequency considerations</w:t>
      </w:r>
      <w:bookmarkEnd w:id="68"/>
      <w:bookmarkEnd w:id="69"/>
      <w:bookmarkEnd w:id="70"/>
      <w:bookmarkEnd w:id="71"/>
      <w:bookmarkEnd w:id="72"/>
    </w:p>
    <w:p w14:paraId="00F32C15" w14:textId="77777777" w:rsidR="004D2237" w:rsidRPr="00C95E82" w:rsidRDefault="004D2237" w:rsidP="004D2237">
      <w:pPr>
        <w:pStyle w:val="Heading2separationline"/>
        <w:ind w:right="17574"/>
        <w:rPr>
          <w:lang w:eastAsia="da-DK"/>
        </w:rPr>
      </w:pPr>
    </w:p>
    <w:p w14:paraId="0BEECA52" w14:textId="77777777" w:rsidR="004D2237" w:rsidRPr="00C95E82" w:rsidRDefault="004D2237" w:rsidP="004D2237">
      <w:pPr>
        <w:pStyle w:val="BodyText"/>
        <w:rPr>
          <w:lang w:eastAsia="ko-KR"/>
        </w:rPr>
      </w:pPr>
      <w:r w:rsidRPr="00C95E82">
        <w:rPr>
          <w:lang w:eastAsia="ko-KR"/>
        </w:rPr>
        <w:t>The CW signals should be positioned within the null intervals of the MSK frequency spectrum to ensure signal acquisition by the receiver. However, the null intervals of the MSK frequency spectrum vary depending on the RTCM data rate of the DGNSS service. Therefore, careful consideration is necessary when selecting the frequencies for the CW signals.</w:t>
      </w:r>
    </w:p>
    <w:p w14:paraId="62D4511A" w14:textId="0775DAD1" w:rsidR="004D2237" w:rsidRPr="00C95E82" w:rsidRDefault="005D789A" w:rsidP="004D2237">
      <w:pPr>
        <w:pStyle w:val="BodyText"/>
        <w:rPr>
          <w:lang w:eastAsia="ko-KR"/>
        </w:rPr>
      </w:pPr>
      <w:r>
        <w:rPr>
          <w:lang w:eastAsia="ko-KR"/>
        </w:rPr>
        <w:fldChar w:fldCharType="begin"/>
      </w:r>
      <w:r>
        <w:rPr>
          <w:lang w:eastAsia="ko-KR"/>
        </w:rPr>
        <w:instrText xml:space="preserve"> REF _Ref180593554 \r \h </w:instrText>
      </w:r>
      <w:r>
        <w:rPr>
          <w:lang w:eastAsia="ko-KR"/>
        </w:rPr>
      </w:r>
      <w:r>
        <w:rPr>
          <w:lang w:eastAsia="ko-KR"/>
        </w:rPr>
        <w:fldChar w:fldCharType="separate"/>
      </w:r>
      <w:r w:rsidR="00522C71">
        <w:rPr>
          <w:lang w:eastAsia="ko-KR"/>
        </w:rPr>
        <w:t>Figure 7</w:t>
      </w:r>
      <w:r>
        <w:rPr>
          <w:lang w:eastAsia="ko-KR"/>
        </w:rPr>
        <w:fldChar w:fldCharType="end"/>
      </w:r>
      <w:r>
        <w:rPr>
          <w:lang w:eastAsia="ko-KR"/>
        </w:rPr>
        <w:t xml:space="preserve"> </w:t>
      </w:r>
      <w:r w:rsidR="004D2237" w:rsidRPr="00C95E82">
        <w:rPr>
          <w:lang w:eastAsia="ko-KR"/>
        </w:rPr>
        <w:t xml:space="preserve">shows the MSK frequency spectrum according to MSK data rate. The allowable frequencies for CW signals are as follows: </w:t>
      </w:r>
    </w:p>
    <w:p w14:paraId="06384953" w14:textId="77777777" w:rsidR="004D2237" w:rsidRPr="00C95E82" w:rsidRDefault="004D2237" w:rsidP="007B2879">
      <w:pPr>
        <w:pStyle w:val="BodyText"/>
        <w:numPr>
          <w:ilvl w:val="0"/>
          <w:numId w:val="42"/>
        </w:numPr>
        <w:rPr>
          <w:lang w:eastAsia="ko-KR"/>
        </w:rPr>
      </w:pPr>
      <w:r w:rsidRPr="00C95E82">
        <w:rPr>
          <w:lang w:eastAsia="ko-KR"/>
        </w:rPr>
        <w:t>for a 100 bps rate, it is ±(75 + 50*n) Hz with n = 0, 1, 2, 3, … to both sides of the MSK carrier frequency;</w:t>
      </w:r>
    </w:p>
    <w:p w14:paraId="38619C1E" w14:textId="77777777" w:rsidR="004D2237" w:rsidRPr="00C95E82" w:rsidRDefault="004D2237" w:rsidP="007B2879">
      <w:pPr>
        <w:pStyle w:val="BodyText"/>
        <w:numPr>
          <w:ilvl w:val="0"/>
          <w:numId w:val="42"/>
        </w:numPr>
        <w:rPr>
          <w:lang w:eastAsia="ko-KR"/>
        </w:rPr>
      </w:pPr>
      <w:r w:rsidRPr="00C95E82">
        <w:rPr>
          <w:lang w:eastAsia="ko-KR"/>
        </w:rPr>
        <w:t>for a 200 bps rate, it is ±(150 + 100*n) Hz with n = 0, 1, 2, 3, ... to both sides of the MSK carrier frequency.</w:t>
      </w:r>
    </w:p>
    <w:p w14:paraId="13AEEFC3" w14:textId="2ED9F608" w:rsidR="004D2237" w:rsidRPr="00C95E82" w:rsidRDefault="004D2237" w:rsidP="004D2237">
      <w:pPr>
        <w:pStyle w:val="BodyText"/>
        <w:rPr>
          <w:lang w:eastAsia="ko-KR"/>
        </w:rPr>
      </w:pPr>
      <w:r w:rsidRPr="00C95E82">
        <w:rPr>
          <w:lang w:eastAsia="ko-KR"/>
        </w:rPr>
        <w:t>As the distance from the centre frequency increases, the signal acquisition by the receiver becomes easier for CW signals. Therefore, the CW frequencies 225 Hz beside the MSK carrier frequency are most suitable within the 500</w:t>
      </w:r>
      <w:r w:rsidRPr="00C95E82">
        <w:t> </w:t>
      </w:r>
      <w:r w:rsidRPr="00C95E82">
        <w:rPr>
          <w:lang w:eastAsia="ko-KR"/>
        </w:rPr>
        <w:t xml:space="preserve">Hz bandwidth </w:t>
      </w:r>
      <w:r>
        <w:rPr>
          <w:lang w:eastAsia="ko-KR"/>
        </w:rPr>
        <w:t xml:space="preserve">(typical channel spacing) </w:t>
      </w:r>
      <w:r w:rsidRPr="00C95E82">
        <w:rPr>
          <w:lang w:eastAsia="ko-KR"/>
        </w:rPr>
        <w:t xml:space="preserve">of 100 bps transmitting stations. </w:t>
      </w:r>
      <w:r>
        <w:t xml:space="preserve">The R-Mode service provider has to consider ITU-R M823-3 with its limitation of the bandwidth of 230 Hz </w:t>
      </w:r>
      <w:sdt>
        <w:sdtPr>
          <w:id w:val="2017490901"/>
          <w:citation/>
        </w:sdtPr>
        <w:sdtEndPr/>
        <w:sdtContent>
          <w:r>
            <w:fldChar w:fldCharType="begin"/>
          </w:r>
          <w:r w:rsidRPr="009F5093">
            <w:rPr>
              <w:lang w:val="en-US"/>
            </w:rPr>
            <w:instrText xml:space="preserve"> CITATION ITU06 \l 1031 </w:instrText>
          </w:r>
          <w:r>
            <w:fldChar w:fldCharType="separate"/>
          </w:r>
          <w:r w:rsidR="00522C71" w:rsidRPr="00522C71">
            <w:rPr>
              <w:noProof/>
              <w:lang w:val="en-US"/>
            </w:rPr>
            <w:t>[11]</w:t>
          </w:r>
          <w:r>
            <w:fldChar w:fldCharType="end"/>
          </w:r>
        </w:sdtContent>
      </w:sdt>
      <w:r>
        <w:t xml:space="preserve"> in region 1. </w:t>
      </w:r>
    </w:p>
    <w:p w14:paraId="3930BC8B" w14:textId="77777777" w:rsidR="004D2237" w:rsidRDefault="004D2237" w:rsidP="004D2237">
      <w:pPr>
        <w:pStyle w:val="BodyText"/>
        <w:rPr>
          <w:lang w:eastAsia="ko-KR"/>
        </w:rPr>
      </w:pPr>
      <w:r w:rsidRPr="006C70EB">
        <w:t>For 200 bps the minimum suitable frequencies are 250 Hz bedside the MSK carrier frequency and the most suitable is 450 Hz beside the MSK carrier frequency. But this would in practice exceeds the allocated 500 Hz bandwidth of most transmitting stations. Therefore, if RTCM messages are transmitted at the data rate of 200 bps, a bandwidth of 1 kHz is recommended for MF R-Mode transmitting stations.</w:t>
      </w:r>
      <w:r w:rsidRPr="00962E84">
        <w:rPr>
          <w:lang w:eastAsia="ko-KR"/>
        </w:rPr>
        <w:t xml:space="preserve"> </w:t>
      </w:r>
    </w:p>
    <w:p w14:paraId="1DBDFCE3" w14:textId="77777777" w:rsidR="004D2237" w:rsidRPr="00C95E82" w:rsidRDefault="004D2237" w:rsidP="004D2237">
      <w:pPr>
        <w:pStyle w:val="BodyText"/>
        <w:rPr>
          <w:lang w:eastAsia="ko-KR"/>
        </w:rPr>
      </w:pPr>
    </w:p>
    <w:p w14:paraId="1C9B4285" w14:textId="77777777" w:rsidR="004D2237" w:rsidRPr="00C95E82" w:rsidRDefault="004D2237" w:rsidP="004D2237">
      <w:pPr>
        <w:pStyle w:val="BodyText"/>
        <w:keepNext/>
        <w:jc w:val="center"/>
      </w:pPr>
      <w:r w:rsidRPr="00D60182">
        <w:rPr>
          <w:noProof/>
        </w:rPr>
        <w:drawing>
          <wp:inline distT="0" distB="0" distL="0" distR="0" wp14:anchorId="663D7198" wp14:editId="5E3BB40D">
            <wp:extent cx="4335780" cy="3482340"/>
            <wp:effectExtent l="0" t="0" r="7620" b="3810"/>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2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4335780" cy="3482340"/>
                    </a:xfrm>
                    <a:prstGeom prst="rect">
                      <a:avLst/>
                    </a:prstGeom>
                    <a:noFill/>
                    <a:ln>
                      <a:noFill/>
                    </a:ln>
                  </pic:spPr>
                </pic:pic>
              </a:graphicData>
            </a:graphic>
          </wp:inline>
        </w:drawing>
      </w:r>
    </w:p>
    <w:p w14:paraId="0B53A8AF" w14:textId="0E126990" w:rsidR="004D2237" w:rsidRPr="00C95E82" w:rsidRDefault="004D2237" w:rsidP="00BD5F69">
      <w:pPr>
        <w:pStyle w:val="Figurecaption"/>
        <w:jc w:val="center"/>
        <w:rPr>
          <w:lang w:eastAsia="ko-KR"/>
        </w:rPr>
      </w:pPr>
      <w:bookmarkStart w:id="73" w:name="_Toc148439095"/>
      <w:bookmarkStart w:id="74" w:name="_Toc148396667"/>
      <w:bookmarkStart w:id="75" w:name="_Toc180468128"/>
      <w:bookmarkStart w:id="76" w:name="_Ref180593554"/>
      <w:bookmarkStart w:id="77" w:name="_Toc180597204"/>
      <w:r w:rsidRPr="00C95E82">
        <w:t>MSK spectrum in red (200 bps), CW signals in blue, adjacent channel MSK</w:t>
      </w:r>
      <w:r w:rsidRPr="00C95E82">
        <w:rPr>
          <w:lang w:eastAsia="ko-KR"/>
        </w:rPr>
        <w:t xml:space="preserve"> </w:t>
      </w:r>
      <w:r w:rsidRPr="00C95E82">
        <w:t>in green (100 bps)</w:t>
      </w:r>
      <w:r w:rsidRPr="00C95E82">
        <w:rPr>
          <w:lang w:eastAsia="ko-KR"/>
        </w:rPr>
        <w:t xml:space="preserve"> </w:t>
      </w:r>
      <w:sdt>
        <w:sdtPr>
          <w:rPr>
            <w:lang w:eastAsia="ko-KR"/>
          </w:rPr>
          <w:id w:val="-649437021"/>
          <w:citation/>
        </w:sdtPr>
        <w:sdtEndPr/>
        <w:sdtContent>
          <w:r w:rsidRPr="00C95E82">
            <w:rPr>
              <w:lang w:eastAsia="ko-KR"/>
            </w:rPr>
            <w:fldChar w:fldCharType="begin"/>
          </w:r>
          <w:r w:rsidRPr="00C95E82">
            <w:rPr>
              <w:lang w:eastAsia="ko-KR"/>
            </w:rPr>
            <w:instrText xml:space="preserve"> CITATION Gre14 \l 1031 </w:instrText>
          </w:r>
          <w:r w:rsidRPr="00C95E82">
            <w:rPr>
              <w:lang w:eastAsia="ko-KR"/>
            </w:rPr>
            <w:fldChar w:fldCharType="separate"/>
          </w:r>
          <w:r w:rsidR="00522C71" w:rsidRPr="00522C71">
            <w:rPr>
              <w:noProof/>
              <w:lang w:eastAsia="ko-KR"/>
            </w:rPr>
            <w:t>[6]</w:t>
          </w:r>
          <w:r w:rsidRPr="00C95E82">
            <w:rPr>
              <w:lang w:eastAsia="ko-KR"/>
            </w:rPr>
            <w:fldChar w:fldCharType="end"/>
          </w:r>
        </w:sdtContent>
      </w:sdt>
      <w:bookmarkEnd w:id="73"/>
      <w:bookmarkEnd w:id="74"/>
      <w:bookmarkEnd w:id="75"/>
      <w:bookmarkEnd w:id="76"/>
      <w:bookmarkEnd w:id="77"/>
    </w:p>
    <w:p w14:paraId="237AF62D" w14:textId="77777777" w:rsidR="004D2237" w:rsidRPr="00C95E82" w:rsidRDefault="004D2237" w:rsidP="004D2237">
      <w:pPr>
        <w:pStyle w:val="BodyText"/>
        <w:ind w:left="720"/>
        <w:rPr>
          <w:lang w:eastAsia="da-DK"/>
        </w:rPr>
      </w:pPr>
    </w:p>
    <w:p w14:paraId="3F42E374" w14:textId="253DE5A6" w:rsidR="004D2237" w:rsidRDefault="004D2237" w:rsidP="007B2879">
      <w:pPr>
        <w:pStyle w:val="Heading2"/>
        <w:numPr>
          <w:ilvl w:val="1"/>
          <w:numId w:val="41"/>
        </w:numPr>
      </w:pPr>
      <w:bookmarkStart w:id="78" w:name="_Toc180468092"/>
      <w:bookmarkStart w:id="79" w:name="_Toc180597169"/>
      <w:r w:rsidRPr="00C95E82">
        <w:lastRenderedPageBreak/>
        <w:t>Properties of the R-Mode signal</w:t>
      </w:r>
      <w:bookmarkEnd w:id="78"/>
      <w:bookmarkEnd w:id="79"/>
    </w:p>
    <w:p w14:paraId="529FD843" w14:textId="77777777" w:rsidR="005D789A" w:rsidRPr="005D789A" w:rsidRDefault="005D789A" w:rsidP="005D789A">
      <w:pPr>
        <w:pStyle w:val="Heading2separationline"/>
        <w:keepNext/>
        <w:ind w:right="8789"/>
      </w:pPr>
    </w:p>
    <w:p w14:paraId="60C27566" w14:textId="5B1327BC" w:rsidR="005D789A" w:rsidRPr="005D789A" w:rsidRDefault="004D2237" w:rsidP="005D789A">
      <w:pPr>
        <w:pStyle w:val="Heading3"/>
      </w:pPr>
      <w:bookmarkStart w:id="80" w:name="_Toc180468093"/>
      <w:bookmarkStart w:id="81" w:name="_Toc180597170"/>
      <w:r w:rsidRPr="00C95E82">
        <w:t>R-Mode signal timing</w:t>
      </w:r>
      <w:bookmarkEnd w:id="80"/>
      <w:bookmarkEnd w:id="81"/>
    </w:p>
    <w:p w14:paraId="53DB37D8" w14:textId="11AF14F2" w:rsidR="004D2237" w:rsidRDefault="004D2237" w:rsidP="004D2237">
      <w:pPr>
        <w:pStyle w:val="BodyText"/>
        <w:rPr>
          <w:lang w:eastAsia="da-DK"/>
        </w:rPr>
      </w:pPr>
      <w:r w:rsidRPr="00C95E82">
        <w:rPr>
          <w:lang w:eastAsia="da-DK"/>
        </w:rPr>
        <w:t xml:space="preserve">The MF R-Mode signal consists of three signal components, the legacy MSK signals and two CW signals. For accurate ranging, the phase of these three signal components </w:t>
      </w:r>
      <w:r>
        <w:rPr>
          <w:lang w:eastAsia="da-DK"/>
        </w:rPr>
        <w:t>is</w:t>
      </w:r>
      <w:r w:rsidRPr="00C95E82">
        <w:rPr>
          <w:lang w:eastAsia="da-DK"/>
        </w:rPr>
        <w:t xml:space="preserve"> precisely synchronised with RMST. Additionally, the bit transition timing of the MSK signal </w:t>
      </w:r>
      <w:r>
        <w:rPr>
          <w:lang w:eastAsia="da-DK"/>
        </w:rPr>
        <w:t>is</w:t>
      </w:r>
      <w:r w:rsidRPr="00C95E82">
        <w:rPr>
          <w:lang w:eastAsia="da-DK"/>
        </w:rPr>
        <w:t xml:space="preserve"> synchronised as shown in the</w:t>
      </w:r>
      <w:r w:rsidR="00161B25">
        <w:rPr>
          <w:lang w:eastAsia="da-DK"/>
        </w:rPr>
        <w:t xml:space="preserve"> </w:t>
      </w:r>
      <w:r w:rsidR="00161B25">
        <w:rPr>
          <w:lang w:eastAsia="da-DK"/>
        </w:rPr>
        <w:fldChar w:fldCharType="begin"/>
      </w:r>
      <w:r w:rsidR="00161B25">
        <w:rPr>
          <w:lang w:eastAsia="da-DK"/>
        </w:rPr>
        <w:instrText xml:space="preserve"> REF _Ref180593781 \r \h </w:instrText>
      </w:r>
      <w:r w:rsidR="00161B25">
        <w:rPr>
          <w:lang w:eastAsia="da-DK"/>
        </w:rPr>
      </w:r>
      <w:r w:rsidR="00161B25">
        <w:rPr>
          <w:lang w:eastAsia="da-DK"/>
        </w:rPr>
        <w:fldChar w:fldCharType="separate"/>
      </w:r>
      <w:r w:rsidR="00522C71">
        <w:rPr>
          <w:lang w:eastAsia="da-DK"/>
        </w:rPr>
        <w:t>Figure 8</w:t>
      </w:r>
      <w:r w:rsidR="00161B25">
        <w:rPr>
          <w:lang w:eastAsia="da-DK"/>
        </w:rPr>
        <w:fldChar w:fldCharType="end"/>
      </w:r>
      <w:r w:rsidRPr="00C95E82">
        <w:rPr>
          <w:lang w:eastAsia="da-DK"/>
        </w:rPr>
        <w:t>.</w:t>
      </w:r>
    </w:p>
    <w:p w14:paraId="1BFA49A4" w14:textId="77777777" w:rsidR="004D2237" w:rsidRPr="00C95E82" w:rsidRDefault="004D2237" w:rsidP="004D2237">
      <w:pPr>
        <w:pStyle w:val="BodyText"/>
        <w:rPr>
          <w:lang w:eastAsia="da-DK"/>
        </w:rPr>
      </w:pPr>
      <w:r>
        <w:rPr>
          <w:lang w:eastAsia="da-DK"/>
        </w:rPr>
        <w:t>Signal specification:</w:t>
      </w:r>
    </w:p>
    <w:p w14:paraId="6BE7C8D4" w14:textId="50712102" w:rsidR="004D2237" w:rsidRPr="00C95E82" w:rsidRDefault="004D2237" w:rsidP="007B2879">
      <w:pPr>
        <w:pStyle w:val="BodyText"/>
        <w:numPr>
          <w:ilvl w:val="0"/>
          <w:numId w:val="43"/>
        </w:numPr>
      </w:pPr>
      <w:r w:rsidRPr="00C95E82">
        <w:t>The CW signal</w:t>
      </w:r>
      <w:r>
        <w:t xml:space="preserve"> components</w:t>
      </w:r>
      <w:r w:rsidRPr="00C95E82">
        <w:t xml:space="preserve"> </w:t>
      </w:r>
      <w:r>
        <w:t xml:space="preserve">have </w:t>
      </w:r>
      <w:r w:rsidRPr="002F64AF">
        <w:t xml:space="preserve">a deflection of 0 </w:t>
      </w:r>
      <w:r>
        <w:t xml:space="preserve">and a rising edge (phase 0 of sine) </w:t>
      </w:r>
      <w:r w:rsidRPr="00C95E82">
        <w:t>at integer RMST seconds (</w:t>
      </w:r>
      <w:r w:rsidR="00161B25">
        <w:rPr>
          <w:lang w:eastAsia="da-DK"/>
        </w:rPr>
        <w:fldChar w:fldCharType="begin"/>
      </w:r>
      <w:r w:rsidR="00161B25">
        <w:rPr>
          <w:lang w:eastAsia="da-DK"/>
        </w:rPr>
        <w:instrText xml:space="preserve"> REF _Ref180593781 \r \h </w:instrText>
      </w:r>
      <w:r w:rsidR="00161B25">
        <w:rPr>
          <w:lang w:eastAsia="da-DK"/>
        </w:rPr>
      </w:r>
      <w:r w:rsidR="00161B25">
        <w:rPr>
          <w:lang w:eastAsia="da-DK"/>
        </w:rPr>
        <w:fldChar w:fldCharType="separate"/>
      </w:r>
      <w:r w:rsidR="00522C71">
        <w:rPr>
          <w:lang w:eastAsia="da-DK"/>
        </w:rPr>
        <w:t>Figure 8</w:t>
      </w:r>
      <w:r w:rsidR="00161B25">
        <w:rPr>
          <w:lang w:eastAsia="da-DK"/>
        </w:rPr>
        <w:fldChar w:fldCharType="end"/>
      </w:r>
      <w:r w:rsidRPr="00C95E82">
        <w:t>).</w:t>
      </w:r>
    </w:p>
    <w:p w14:paraId="36106C52" w14:textId="3191CE45" w:rsidR="004D2237" w:rsidRPr="00C95E82" w:rsidRDefault="004D2237" w:rsidP="007B2879">
      <w:pPr>
        <w:pStyle w:val="BodyText"/>
        <w:numPr>
          <w:ilvl w:val="0"/>
          <w:numId w:val="43"/>
        </w:numPr>
        <w:rPr>
          <w:lang w:eastAsia="da-DK"/>
        </w:rPr>
      </w:pPr>
      <w:r>
        <w:rPr>
          <w:lang w:eastAsia="da-DK"/>
        </w:rPr>
        <w:t xml:space="preserve">The MSK signal component has a </w:t>
      </w:r>
      <w:r w:rsidRPr="00C95E82">
        <w:rPr>
          <w:lang w:eastAsia="da-DK"/>
        </w:rPr>
        <w:t>bit transition</w:t>
      </w:r>
      <w:r w:rsidRPr="00344737">
        <w:t xml:space="preserve"> </w:t>
      </w:r>
      <w:r w:rsidRPr="00C95E82">
        <w:t>at integer RMST seconds (</w:t>
      </w:r>
      <w:r w:rsidR="00161B25">
        <w:rPr>
          <w:lang w:eastAsia="da-DK"/>
        </w:rPr>
        <w:fldChar w:fldCharType="begin"/>
      </w:r>
      <w:r w:rsidR="00161B25">
        <w:rPr>
          <w:lang w:eastAsia="da-DK"/>
        </w:rPr>
        <w:instrText xml:space="preserve"> REF _Ref180593781 \r \h </w:instrText>
      </w:r>
      <w:r w:rsidR="00161B25">
        <w:rPr>
          <w:lang w:eastAsia="da-DK"/>
        </w:rPr>
      </w:r>
      <w:r w:rsidR="00161B25">
        <w:rPr>
          <w:lang w:eastAsia="da-DK"/>
        </w:rPr>
        <w:fldChar w:fldCharType="separate"/>
      </w:r>
      <w:r w:rsidR="00522C71">
        <w:rPr>
          <w:lang w:eastAsia="da-DK"/>
        </w:rPr>
        <w:t>Figure 8</w:t>
      </w:r>
      <w:r w:rsidR="00161B25">
        <w:rPr>
          <w:lang w:eastAsia="da-DK"/>
        </w:rPr>
        <w:fldChar w:fldCharType="end"/>
      </w:r>
      <w:r w:rsidRPr="00C95E82">
        <w:t>).</w:t>
      </w:r>
      <w:r>
        <w:t xml:space="preserve"> </w:t>
      </w:r>
      <w:r w:rsidRPr="00B81E5E">
        <w:rPr>
          <w:rFonts w:ascii="Calibri" w:hAnsi="Calibri"/>
        </w:rPr>
        <w:t>Each change of RMST hours coincides with the transmission of the bit transition between two RTCM 10402.3 words.</w:t>
      </w:r>
    </w:p>
    <w:p w14:paraId="2F1850A5" w14:textId="77777777" w:rsidR="004D2237" w:rsidRPr="00C95E82" w:rsidRDefault="004D2237" w:rsidP="004D2237">
      <w:pPr>
        <w:pStyle w:val="BodyText"/>
        <w:rPr>
          <w:lang w:eastAsia="ko-KR"/>
        </w:rPr>
      </w:pPr>
    </w:p>
    <w:p w14:paraId="52DA8F06" w14:textId="77777777" w:rsidR="004D2237" w:rsidRPr="00C95E82" w:rsidRDefault="004D2237" w:rsidP="004D2237">
      <w:pPr>
        <w:pStyle w:val="BodyText"/>
        <w:keepNext/>
        <w:jc w:val="center"/>
      </w:pPr>
      <w:r w:rsidRPr="00E12A87">
        <w:rPr>
          <w:noProof/>
        </w:rPr>
        <w:drawing>
          <wp:inline distT="0" distB="0" distL="0" distR="0" wp14:anchorId="33773CC7" wp14:editId="114B16EC">
            <wp:extent cx="4405630" cy="2724150"/>
            <wp:effectExtent l="0" t="0" r="0" b="0"/>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5"/>
                    <pic:cNvPicPr>
                      <a:picLocks noChangeAspect="1" noChangeArrowheads="1"/>
                    </pic:cNvPicPr>
                  </pic:nvPicPr>
                  <pic:blipFill rotWithShape="1">
                    <a:blip r:embed="rId33">
                      <a:extLst>
                        <a:ext uri="{28A0092B-C50C-407E-A947-70E740481C1C}">
                          <a14:useLocalDpi xmlns:a14="http://schemas.microsoft.com/office/drawing/2010/main" val="0"/>
                        </a:ext>
                      </a:extLst>
                    </a:blip>
                    <a:srcRect t="1119" b="2876"/>
                    <a:stretch/>
                  </pic:blipFill>
                  <pic:spPr bwMode="auto">
                    <a:xfrm>
                      <a:off x="0" y="0"/>
                      <a:ext cx="4426788" cy="2737233"/>
                    </a:xfrm>
                    <a:prstGeom prst="rect">
                      <a:avLst/>
                    </a:prstGeom>
                    <a:noFill/>
                    <a:ln>
                      <a:noFill/>
                    </a:ln>
                    <a:extLst>
                      <a:ext uri="{53640926-AAD7-44D8-BBD7-CCE9431645EC}">
                        <a14:shadowObscured xmlns:a14="http://schemas.microsoft.com/office/drawing/2010/main"/>
                      </a:ext>
                    </a:extLst>
                  </pic:spPr>
                </pic:pic>
              </a:graphicData>
            </a:graphic>
          </wp:inline>
        </w:drawing>
      </w:r>
    </w:p>
    <w:p w14:paraId="25ADC527" w14:textId="7582905E" w:rsidR="004D2237" w:rsidRPr="00C95E82" w:rsidRDefault="004D2237" w:rsidP="00BD5F69">
      <w:pPr>
        <w:pStyle w:val="Figurecaption"/>
        <w:jc w:val="center"/>
        <w:rPr>
          <w:lang w:eastAsia="ko-KR"/>
        </w:rPr>
      </w:pPr>
      <w:bookmarkStart w:id="82" w:name="_Toc148439096"/>
      <w:bookmarkStart w:id="83" w:name="_Toc180468129"/>
      <w:bookmarkStart w:id="84" w:name="_Ref180593781"/>
      <w:bookmarkStart w:id="85" w:name="_Toc180597205"/>
      <w:r w:rsidRPr="00C95E82">
        <w:rPr>
          <w:lang w:eastAsia="ko-KR"/>
        </w:rPr>
        <w:t xml:space="preserve">Example of time relations between MSK bit transition, 1PPS (synchronised with RMST), MSK and CW signal components </w:t>
      </w:r>
      <w:sdt>
        <w:sdtPr>
          <w:rPr>
            <w:lang w:eastAsia="ko-KR"/>
          </w:rPr>
          <w:id w:val="-887183382"/>
          <w:citation/>
        </w:sdtPr>
        <w:sdtEndPr/>
        <w:sdtContent>
          <w:r w:rsidRPr="00C95E82">
            <w:rPr>
              <w:lang w:eastAsia="ko-KR"/>
            </w:rPr>
            <w:fldChar w:fldCharType="begin"/>
          </w:r>
          <w:r w:rsidRPr="00C95E82">
            <w:rPr>
              <w:lang w:eastAsia="ko-KR"/>
            </w:rPr>
            <w:instrText xml:space="preserve"> CITATION Hop19 \l 1031 </w:instrText>
          </w:r>
          <w:r w:rsidRPr="00C95E82">
            <w:rPr>
              <w:lang w:eastAsia="ko-KR"/>
            </w:rPr>
            <w:fldChar w:fldCharType="separate"/>
          </w:r>
          <w:r w:rsidR="00522C71" w:rsidRPr="00522C71">
            <w:rPr>
              <w:noProof/>
              <w:lang w:eastAsia="ko-KR"/>
            </w:rPr>
            <w:t>[15]</w:t>
          </w:r>
          <w:r w:rsidRPr="00C95E82">
            <w:rPr>
              <w:lang w:eastAsia="ko-KR"/>
            </w:rPr>
            <w:fldChar w:fldCharType="end"/>
          </w:r>
        </w:sdtContent>
      </w:sdt>
      <w:bookmarkEnd w:id="82"/>
      <w:bookmarkEnd w:id="83"/>
      <w:bookmarkEnd w:id="84"/>
      <w:bookmarkEnd w:id="85"/>
    </w:p>
    <w:p w14:paraId="16713932" w14:textId="77777777" w:rsidR="004D2237" w:rsidRPr="00C95E82" w:rsidRDefault="004D2237" w:rsidP="004D2237">
      <w:pPr>
        <w:pStyle w:val="Heading3"/>
        <w:rPr>
          <w:lang w:eastAsia="ko-KR"/>
        </w:rPr>
      </w:pPr>
      <w:bookmarkStart w:id="86" w:name="_Toc180468094"/>
      <w:bookmarkStart w:id="87" w:name="_Toc180597171"/>
      <w:r w:rsidRPr="00C95E82">
        <w:rPr>
          <w:lang w:eastAsia="ko-KR"/>
        </w:rPr>
        <w:t>Amplitudes</w:t>
      </w:r>
      <w:bookmarkEnd w:id="86"/>
      <w:bookmarkEnd w:id="87"/>
    </w:p>
    <w:p w14:paraId="10ABE658" w14:textId="77777777" w:rsidR="004D2237" w:rsidRDefault="004D2237" w:rsidP="004D2237">
      <w:pPr>
        <w:pStyle w:val="BodyText"/>
        <w:rPr>
          <w:lang w:eastAsia="ko-KR"/>
        </w:rPr>
      </w:pPr>
      <w:r w:rsidRPr="00C95E82">
        <w:rPr>
          <w:lang w:eastAsia="ko-KR"/>
        </w:rPr>
        <w:t>Validation measurements in test beds in Asia and Europe suggest an amplitude ratio between MSK and CW signal components of 1:1 to 3:1.</w:t>
      </w:r>
    </w:p>
    <w:p w14:paraId="2DB073C5" w14:textId="77777777" w:rsidR="004D2237" w:rsidRPr="00C95E82" w:rsidRDefault="004D2237" w:rsidP="007B2879">
      <w:pPr>
        <w:pStyle w:val="Heading2"/>
        <w:numPr>
          <w:ilvl w:val="1"/>
          <w:numId w:val="41"/>
        </w:numPr>
      </w:pPr>
      <w:bookmarkStart w:id="88" w:name="_Toc180468095"/>
      <w:bookmarkStart w:id="89" w:name="_Toc180597172"/>
      <w:r>
        <w:t>Solving MF R-Mode signal ambiguities</w:t>
      </w:r>
      <w:bookmarkEnd w:id="88"/>
      <w:bookmarkEnd w:id="89"/>
    </w:p>
    <w:p w14:paraId="65561013" w14:textId="77777777" w:rsidR="004D2237" w:rsidRPr="00C95E82" w:rsidRDefault="004D2237" w:rsidP="004D2237">
      <w:pPr>
        <w:pStyle w:val="Heading2separationline"/>
      </w:pPr>
    </w:p>
    <w:p w14:paraId="31B39BFE" w14:textId="77777777" w:rsidR="004D2237" w:rsidRDefault="004D2237" w:rsidP="004D2237">
      <w:pPr>
        <w:pStyle w:val="BodyText"/>
        <w:rPr>
          <w:lang w:eastAsia="ko-KR"/>
        </w:rPr>
      </w:pPr>
      <w:r>
        <w:rPr>
          <w:lang w:eastAsia="ko-KR"/>
        </w:rPr>
        <w:t>Due to the low bandwidth of 500 Hz or 1000 Hz for the transmission of the MF R-Mode signals, two signal ambiguities must be considered. The CWs have a wavelength of about 1 km. By measuring the phase of the CW the time for signal propagation within the last signal period is measured. The number of complete CW signal periods can be estimated from the beat signal of both CWs which has, depending on the transmission rate, a typical wavelength of 333 km to 667 km. By estimating the phase of the beat signal, a rough estimate for the signal propagation time within the period of the beat signal can be conducted which solves the ambiguities of the CWs.</w:t>
      </w:r>
    </w:p>
    <w:p w14:paraId="5274391D" w14:textId="234D467C" w:rsidR="004D2237" w:rsidRPr="00C95E82" w:rsidRDefault="004D2237" w:rsidP="004D2237">
      <w:pPr>
        <w:pStyle w:val="BodyText"/>
        <w:rPr>
          <w:lang w:eastAsia="ko-KR"/>
        </w:rPr>
      </w:pPr>
      <w:r>
        <w:rPr>
          <w:lang w:eastAsia="ko-KR"/>
        </w:rPr>
        <w:t xml:space="preserve">The beat signal has a frequency between 450 Hz and 900 Hz. </w:t>
      </w:r>
      <w:r w:rsidRPr="00C73301">
        <w:rPr>
          <w:lang w:eastAsia="ko-KR"/>
        </w:rPr>
        <w:t>This results in an ambiguity</w:t>
      </w:r>
      <w:r>
        <w:rPr>
          <w:lang w:eastAsia="ko-KR"/>
        </w:rPr>
        <w:t xml:space="preserve"> which can be solved by using the entire time information of the first bit of the received R-Mode message taking into account the RTCM frame offset, the modified Z-count and the hour of the week, </w:t>
      </w:r>
      <w:r w:rsidRPr="002E3987">
        <w:rPr>
          <w:lang w:eastAsia="ko-KR"/>
        </w:rPr>
        <w:t xml:space="preserve">which are </w:t>
      </w:r>
      <w:r>
        <w:rPr>
          <w:lang w:eastAsia="ko-KR"/>
        </w:rPr>
        <w:t xml:space="preserve">all </w:t>
      </w:r>
      <w:r w:rsidRPr="002E3987">
        <w:rPr>
          <w:lang w:eastAsia="ko-KR"/>
        </w:rPr>
        <w:t xml:space="preserve">part of the R-Mode </w:t>
      </w:r>
      <w:r>
        <w:rPr>
          <w:lang w:eastAsia="ko-KR"/>
        </w:rPr>
        <w:t xml:space="preserve">message header shown in chapter </w:t>
      </w:r>
      <w:r>
        <w:rPr>
          <w:lang w:eastAsia="ko-KR"/>
        </w:rPr>
        <w:fldChar w:fldCharType="begin"/>
      </w:r>
      <w:r>
        <w:rPr>
          <w:lang w:eastAsia="ko-KR"/>
        </w:rPr>
        <w:instrText xml:space="preserve"> REF _Ref180425399 \r \h </w:instrText>
      </w:r>
      <w:r>
        <w:rPr>
          <w:lang w:eastAsia="ko-KR"/>
        </w:rPr>
      </w:r>
      <w:r>
        <w:rPr>
          <w:lang w:eastAsia="ko-KR"/>
        </w:rPr>
        <w:fldChar w:fldCharType="separate"/>
      </w:r>
      <w:r w:rsidR="00522C71">
        <w:rPr>
          <w:lang w:eastAsia="ko-KR"/>
        </w:rPr>
        <w:t>4</w:t>
      </w:r>
      <w:r>
        <w:rPr>
          <w:lang w:eastAsia="ko-KR"/>
        </w:rPr>
        <w:fldChar w:fldCharType="end"/>
      </w:r>
      <w:r>
        <w:rPr>
          <w:lang w:eastAsia="ko-KR"/>
        </w:rPr>
        <w:t>.</w:t>
      </w:r>
    </w:p>
    <w:p w14:paraId="4FBFDF35" w14:textId="77777777" w:rsidR="004D2237" w:rsidRPr="00C95E82" w:rsidRDefault="004D2237" w:rsidP="004D2237">
      <w:pPr>
        <w:pStyle w:val="Heading1"/>
      </w:pPr>
      <w:bookmarkStart w:id="90" w:name="_Toc148540370"/>
      <w:bookmarkStart w:id="91" w:name="_Toc145458014"/>
      <w:bookmarkStart w:id="92" w:name="_Toc145459700"/>
      <w:bookmarkStart w:id="93" w:name="_Toc145460488"/>
      <w:bookmarkStart w:id="94" w:name="_Toc145460892"/>
      <w:bookmarkStart w:id="95" w:name="_Toc145465951"/>
      <w:bookmarkStart w:id="96" w:name="_Toc145466192"/>
      <w:bookmarkStart w:id="97" w:name="_Toc145467149"/>
      <w:bookmarkStart w:id="98" w:name="_Toc145467513"/>
      <w:bookmarkStart w:id="99" w:name="_Toc145467594"/>
      <w:bookmarkStart w:id="100" w:name="_Toc145467667"/>
      <w:bookmarkStart w:id="101" w:name="_Toc145468468"/>
      <w:bookmarkStart w:id="102" w:name="_Toc145694993"/>
      <w:bookmarkStart w:id="103" w:name="_Toc145695373"/>
      <w:bookmarkStart w:id="104" w:name="_Toc145458015"/>
      <w:bookmarkStart w:id="105" w:name="_Toc145459701"/>
      <w:bookmarkStart w:id="106" w:name="_Toc145460489"/>
      <w:bookmarkStart w:id="107" w:name="_Toc145460893"/>
      <w:bookmarkStart w:id="108" w:name="_Toc145465952"/>
      <w:bookmarkStart w:id="109" w:name="_Toc145466193"/>
      <w:bookmarkStart w:id="110" w:name="_Toc145467150"/>
      <w:bookmarkStart w:id="111" w:name="_Toc145467514"/>
      <w:bookmarkStart w:id="112" w:name="_Toc145467595"/>
      <w:bookmarkStart w:id="113" w:name="_Toc145467668"/>
      <w:bookmarkStart w:id="114" w:name="_Toc145468469"/>
      <w:bookmarkStart w:id="115" w:name="_Toc145694994"/>
      <w:bookmarkStart w:id="116" w:name="_Toc145695374"/>
      <w:bookmarkStart w:id="117" w:name="_Toc145458016"/>
      <w:bookmarkStart w:id="118" w:name="_Toc145459702"/>
      <w:bookmarkStart w:id="119" w:name="_Toc145460490"/>
      <w:bookmarkStart w:id="120" w:name="_Toc145460894"/>
      <w:bookmarkStart w:id="121" w:name="_Toc145465953"/>
      <w:bookmarkStart w:id="122" w:name="_Toc145466194"/>
      <w:bookmarkStart w:id="123" w:name="_Toc145467151"/>
      <w:bookmarkStart w:id="124" w:name="_Toc145467515"/>
      <w:bookmarkStart w:id="125" w:name="_Toc145467596"/>
      <w:bookmarkStart w:id="126" w:name="_Toc145467669"/>
      <w:bookmarkStart w:id="127" w:name="_Toc145468470"/>
      <w:bookmarkStart w:id="128" w:name="_Toc145694995"/>
      <w:bookmarkStart w:id="129" w:name="_Toc145695375"/>
      <w:bookmarkStart w:id="130" w:name="_Toc145458017"/>
      <w:bookmarkStart w:id="131" w:name="_Toc145459703"/>
      <w:bookmarkStart w:id="132" w:name="_Toc145460491"/>
      <w:bookmarkStart w:id="133" w:name="_Toc145460895"/>
      <w:bookmarkStart w:id="134" w:name="_Toc145465954"/>
      <w:bookmarkStart w:id="135" w:name="_Toc145466195"/>
      <w:bookmarkStart w:id="136" w:name="_Toc145467152"/>
      <w:bookmarkStart w:id="137" w:name="_Toc145467516"/>
      <w:bookmarkStart w:id="138" w:name="_Toc145467597"/>
      <w:bookmarkStart w:id="139" w:name="_Toc145467670"/>
      <w:bookmarkStart w:id="140" w:name="_Toc145468471"/>
      <w:bookmarkStart w:id="141" w:name="_Toc145694996"/>
      <w:bookmarkStart w:id="142" w:name="_Toc145695376"/>
      <w:bookmarkStart w:id="143" w:name="_Toc145458018"/>
      <w:bookmarkStart w:id="144" w:name="_Toc145459704"/>
      <w:bookmarkStart w:id="145" w:name="_Toc145460492"/>
      <w:bookmarkStart w:id="146" w:name="_Toc145460896"/>
      <w:bookmarkStart w:id="147" w:name="_Toc145465955"/>
      <w:bookmarkStart w:id="148" w:name="_Toc145466196"/>
      <w:bookmarkStart w:id="149" w:name="_Toc145467153"/>
      <w:bookmarkStart w:id="150" w:name="_Toc145467517"/>
      <w:bookmarkStart w:id="151" w:name="_Toc145467598"/>
      <w:bookmarkStart w:id="152" w:name="_Toc145467671"/>
      <w:bookmarkStart w:id="153" w:name="_Toc145468472"/>
      <w:bookmarkStart w:id="154" w:name="_Toc145694997"/>
      <w:bookmarkStart w:id="155" w:name="_Toc145695377"/>
      <w:bookmarkStart w:id="156" w:name="_Toc145458019"/>
      <w:bookmarkStart w:id="157" w:name="_Toc145459705"/>
      <w:bookmarkStart w:id="158" w:name="_Toc145460493"/>
      <w:bookmarkStart w:id="159" w:name="_Toc145460897"/>
      <w:bookmarkStart w:id="160" w:name="_Toc145465956"/>
      <w:bookmarkStart w:id="161" w:name="_Toc145466197"/>
      <w:bookmarkStart w:id="162" w:name="_Toc145467154"/>
      <w:bookmarkStart w:id="163" w:name="_Toc145467518"/>
      <w:bookmarkStart w:id="164" w:name="_Toc145467599"/>
      <w:bookmarkStart w:id="165" w:name="_Toc145467672"/>
      <w:bookmarkStart w:id="166" w:name="_Toc145468473"/>
      <w:bookmarkStart w:id="167" w:name="_Toc145694998"/>
      <w:bookmarkStart w:id="168" w:name="_Toc145695378"/>
      <w:bookmarkStart w:id="169" w:name="_Toc145458020"/>
      <w:bookmarkStart w:id="170" w:name="_Toc145459706"/>
      <w:bookmarkStart w:id="171" w:name="_Toc145460494"/>
      <w:bookmarkStart w:id="172" w:name="_Toc145460898"/>
      <w:bookmarkStart w:id="173" w:name="_Toc145465957"/>
      <w:bookmarkStart w:id="174" w:name="_Toc145466198"/>
      <w:bookmarkStart w:id="175" w:name="_Toc145467155"/>
      <w:bookmarkStart w:id="176" w:name="_Toc145467519"/>
      <w:bookmarkStart w:id="177" w:name="_Toc145467600"/>
      <w:bookmarkStart w:id="178" w:name="_Toc145467673"/>
      <w:bookmarkStart w:id="179" w:name="_Toc145468474"/>
      <w:bookmarkStart w:id="180" w:name="_Toc145694999"/>
      <w:bookmarkStart w:id="181" w:name="_Toc145695379"/>
      <w:bookmarkStart w:id="182" w:name="_Toc145458021"/>
      <w:bookmarkStart w:id="183" w:name="_Toc145459707"/>
      <w:bookmarkStart w:id="184" w:name="_Toc145460495"/>
      <w:bookmarkStart w:id="185" w:name="_Toc145460899"/>
      <w:bookmarkStart w:id="186" w:name="_Toc145465958"/>
      <w:bookmarkStart w:id="187" w:name="_Toc145466199"/>
      <w:bookmarkStart w:id="188" w:name="_Toc145467156"/>
      <w:bookmarkStart w:id="189" w:name="_Toc145467520"/>
      <w:bookmarkStart w:id="190" w:name="_Toc145467601"/>
      <w:bookmarkStart w:id="191" w:name="_Toc145467674"/>
      <w:bookmarkStart w:id="192" w:name="_Toc145468475"/>
      <w:bookmarkStart w:id="193" w:name="_Toc145695000"/>
      <w:bookmarkStart w:id="194" w:name="_Toc145695380"/>
      <w:bookmarkStart w:id="195" w:name="_Toc145458022"/>
      <w:bookmarkStart w:id="196" w:name="_Toc145459708"/>
      <w:bookmarkStart w:id="197" w:name="_Toc145460496"/>
      <w:bookmarkStart w:id="198" w:name="_Toc145460900"/>
      <w:bookmarkStart w:id="199" w:name="_Toc145465959"/>
      <w:bookmarkStart w:id="200" w:name="_Toc145466200"/>
      <w:bookmarkStart w:id="201" w:name="_Toc145467157"/>
      <w:bookmarkStart w:id="202" w:name="_Toc145467521"/>
      <w:bookmarkStart w:id="203" w:name="_Toc145467602"/>
      <w:bookmarkStart w:id="204" w:name="_Toc145467675"/>
      <w:bookmarkStart w:id="205" w:name="_Toc145468476"/>
      <w:bookmarkStart w:id="206" w:name="_Toc145695001"/>
      <w:bookmarkStart w:id="207" w:name="_Toc145695381"/>
      <w:bookmarkStart w:id="208" w:name="_Toc145458023"/>
      <w:bookmarkStart w:id="209" w:name="_Toc145459709"/>
      <w:bookmarkStart w:id="210" w:name="_Toc145460497"/>
      <w:bookmarkStart w:id="211" w:name="_Toc145460901"/>
      <w:bookmarkStart w:id="212" w:name="_Toc145465960"/>
      <w:bookmarkStart w:id="213" w:name="_Toc145466201"/>
      <w:bookmarkStart w:id="214" w:name="_Toc145467158"/>
      <w:bookmarkStart w:id="215" w:name="_Toc145467522"/>
      <w:bookmarkStart w:id="216" w:name="_Toc145467603"/>
      <w:bookmarkStart w:id="217" w:name="_Toc145467676"/>
      <w:bookmarkStart w:id="218" w:name="_Toc145468477"/>
      <w:bookmarkStart w:id="219" w:name="_Toc145695002"/>
      <w:bookmarkStart w:id="220" w:name="_Toc145695382"/>
      <w:bookmarkStart w:id="221" w:name="_Toc145458024"/>
      <w:bookmarkStart w:id="222" w:name="_Toc145459710"/>
      <w:bookmarkStart w:id="223" w:name="_Toc145460498"/>
      <w:bookmarkStart w:id="224" w:name="_Toc145460902"/>
      <w:bookmarkStart w:id="225" w:name="_Toc145465961"/>
      <w:bookmarkStart w:id="226" w:name="_Toc145466202"/>
      <w:bookmarkStart w:id="227" w:name="_Toc145467159"/>
      <w:bookmarkStart w:id="228" w:name="_Toc145467523"/>
      <w:bookmarkStart w:id="229" w:name="_Toc145467604"/>
      <w:bookmarkStart w:id="230" w:name="_Toc145467677"/>
      <w:bookmarkStart w:id="231" w:name="_Toc145468478"/>
      <w:bookmarkStart w:id="232" w:name="_Toc145695003"/>
      <w:bookmarkStart w:id="233" w:name="_Toc145695383"/>
      <w:bookmarkStart w:id="234" w:name="_Toc145458025"/>
      <w:bookmarkStart w:id="235" w:name="_Toc145459711"/>
      <w:bookmarkStart w:id="236" w:name="_Toc145460499"/>
      <w:bookmarkStart w:id="237" w:name="_Toc145460903"/>
      <w:bookmarkStart w:id="238" w:name="_Toc145465962"/>
      <w:bookmarkStart w:id="239" w:name="_Toc145466203"/>
      <w:bookmarkStart w:id="240" w:name="_Toc145467160"/>
      <w:bookmarkStart w:id="241" w:name="_Toc145467524"/>
      <w:bookmarkStart w:id="242" w:name="_Toc145467605"/>
      <w:bookmarkStart w:id="243" w:name="_Toc145467678"/>
      <w:bookmarkStart w:id="244" w:name="_Toc145468479"/>
      <w:bookmarkStart w:id="245" w:name="_Toc145695004"/>
      <w:bookmarkStart w:id="246" w:name="_Toc145695384"/>
      <w:bookmarkStart w:id="247" w:name="_Toc145458026"/>
      <w:bookmarkStart w:id="248" w:name="_Toc145459712"/>
      <w:bookmarkStart w:id="249" w:name="_Toc145460500"/>
      <w:bookmarkStart w:id="250" w:name="_Toc145460904"/>
      <w:bookmarkStart w:id="251" w:name="_Toc145465963"/>
      <w:bookmarkStart w:id="252" w:name="_Toc145466204"/>
      <w:bookmarkStart w:id="253" w:name="_Toc145467161"/>
      <w:bookmarkStart w:id="254" w:name="_Toc145467525"/>
      <w:bookmarkStart w:id="255" w:name="_Toc145467606"/>
      <w:bookmarkStart w:id="256" w:name="_Toc145467679"/>
      <w:bookmarkStart w:id="257" w:name="_Toc145468480"/>
      <w:bookmarkStart w:id="258" w:name="_Toc145695005"/>
      <w:bookmarkStart w:id="259" w:name="_Toc145695385"/>
      <w:bookmarkStart w:id="260" w:name="_Toc145458027"/>
      <w:bookmarkStart w:id="261" w:name="_Toc145459713"/>
      <w:bookmarkStart w:id="262" w:name="_Toc145460501"/>
      <w:bookmarkStart w:id="263" w:name="_Toc145460905"/>
      <w:bookmarkStart w:id="264" w:name="_Toc145465964"/>
      <w:bookmarkStart w:id="265" w:name="_Toc145466205"/>
      <w:bookmarkStart w:id="266" w:name="_Toc145467162"/>
      <w:bookmarkStart w:id="267" w:name="_Toc145467526"/>
      <w:bookmarkStart w:id="268" w:name="_Toc145467607"/>
      <w:bookmarkStart w:id="269" w:name="_Toc145467680"/>
      <w:bookmarkStart w:id="270" w:name="_Toc145468481"/>
      <w:bookmarkStart w:id="271" w:name="_Toc145695006"/>
      <w:bookmarkStart w:id="272" w:name="_Toc145695386"/>
      <w:bookmarkStart w:id="273" w:name="_Toc145458028"/>
      <w:bookmarkStart w:id="274" w:name="_Toc145459714"/>
      <w:bookmarkStart w:id="275" w:name="_Toc145460502"/>
      <w:bookmarkStart w:id="276" w:name="_Toc145460906"/>
      <w:bookmarkStart w:id="277" w:name="_Toc145465965"/>
      <w:bookmarkStart w:id="278" w:name="_Toc145466206"/>
      <w:bookmarkStart w:id="279" w:name="_Toc145467163"/>
      <w:bookmarkStart w:id="280" w:name="_Toc145467527"/>
      <w:bookmarkStart w:id="281" w:name="_Toc145467608"/>
      <w:bookmarkStart w:id="282" w:name="_Toc145467681"/>
      <w:bookmarkStart w:id="283" w:name="_Toc145468482"/>
      <w:bookmarkStart w:id="284" w:name="_Toc145695007"/>
      <w:bookmarkStart w:id="285" w:name="_Toc145695387"/>
      <w:bookmarkStart w:id="286" w:name="_Toc145458029"/>
      <w:bookmarkStart w:id="287" w:name="_Toc145459715"/>
      <w:bookmarkStart w:id="288" w:name="_Toc145460503"/>
      <w:bookmarkStart w:id="289" w:name="_Toc145460907"/>
      <w:bookmarkStart w:id="290" w:name="_Toc145465966"/>
      <w:bookmarkStart w:id="291" w:name="_Toc145466207"/>
      <w:bookmarkStart w:id="292" w:name="_Toc145467164"/>
      <w:bookmarkStart w:id="293" w:name="_Toc145467528"/>
      <w:bookmarkStart w:id="294" w:name="_Toc145467609"/>
      <w:bookmarkStart w:id="295" w:name="_Toc145467682"/>
      <w:bookmarkStart w:id="296" w:name="_Toc145468483"/>
      <w:bookmarkStart w:id="297" w:name="_Toc145695008"/>
      <w:bookmarkStart w:id="298" w:name="_Toc145695388"/>
      <w:bookmarkStart w:id="299" w:name="_Toc145458030"/>
      <w:bookmarkStart w:id="300" w:name="_Toc145459716"/>
      <w:bookmarkStart w:id="301" w:name="_Toc145460504"/>
      <w:bookmarkStart w:id="302" w:name="_Toc145460908"/>
      <w:bookmarkStart w:id="303" w:name="_Toc145465967"/>
      <w:bookmarkStart w:id="304" w:name="_Toc145466208"/>
      <w:bookmarkStart w:id="305" w:name="_Toc145467165"/>
      <w:bookmarkStart w:id="306" w:name="_Toc145467529"/>
      <w:bookmarkStart w:id="307" w:name="_Toc145467610"/>
      <w:bookmarkStart w:id="308" w:name="_Toc145467683"/>
      <w:bookmarkStart w:id="309" w:name="_Toc145468484"/>
      <w:bookmarkStart w:id="310" w:name="_Toc145695009"/>
      <w:bookmarkStart w:id="311" w:name="_Toc145695389"/>
      <w:bookmarkStart w:id="312" w:name="_Toc145458031"/>
      <w:bookmarkStart w:id="313" w:name="_Toc145459717"/>
      <w:bookmarkStart w:id="314" w:name="_Toc145460505"/>
      <w:bookmarkStart w:id="315" w:name="_Toc145460909"/>
      <w:bookmarkStart w:id="316" w:name="_Toc145465968"/>
      <w:bookmarkStart w:id="317" w:name="_Toc145466209"/>
      <w:bookmarkStart w:id="318" w:name="_Toc145467166"/>
      <w:bookmarkStart w:id="319" w:name="_Toc145467530"/>
      <w:bookmarkStart w:id="320" w:name="_Toc145467611"/>
      <w:bookmarkStart w:id="321" w:name="_Toc145467684"/>
      <w:bookmarkStart w:id="322" w:name="_Toc145468485"/>
      <w:bookmarkStart w:id="323" w:name="_Toc145695010"/>
      <w:bookmarkStart w:id="324" w:name="_Toc145695390"/>
      <w:bookmarkStart w:id="325" w:name="_Toc145458032"/>
      <w:bookmarkStart w:id="326" w:name="_Toc145459718"/>
      <w:bookmarkStart w:id="327" w:name="_Toc145460506"/>
      <w:bookmarkStart w:id="328" w:name="_Toc145460910"/>
      <w:bookmarkStart w:id="329" w:name="_Toc145465969"/>
      <w:bookmarkStart w:id="330" w:name="_Toc145466210"/>
      <w:bookmarkStart w:id="331" w:name="_Toc145467167"/>
      <w:bookmarkStart w:id="332" w:name="_Toc145467531"/>
      <w:bookmarkStart w:id="333" w:name="_Toc145467612"/>
      <w:bookmarkStart w:id="334" w:name="_Toc145467685"/>
      <w:bookmarkStart w:id="335" w:name="_Toc145468486"/>
      <w:bookmarkStart w:id="336" w:name="_Toc145695011"/>
      <w:bookmarkStart w:id="337" w:name="_Toc145695391"/>
      <w:bookmarkStart w:id="338" w:name="_Toc145458033"/>
      <w:bookmarkStart w:id="339" w:name="_Toc145459719"/>
      <w:bookmarkStart w:id="340" w:name="_Toc145460507"/>
      <w:bookmarkStart w:id="341" w:name="_Toc145460911"/>
      <w:bookmarkStart w:id="342" w:name="_Toc145465970"/>
      <w:bookmarkStart w:id="343" w:name="_Toc145466211"/>
      <w:bookmarkStart w:id="344" w:name="_Toc145467168"/>
      <w:bookmarkStart w:id="345" w:name="_Toc145467532"/>
      <w:bookmarkStart w:id="346" w:name="_Toc145467613"/>
      <w:bookmarkStart w:id="347" w:name="_Toc145467686"/>
      <w:bookmarkStart w:id="348" w:name="_Toc145468487"/>
      <w:bookmarkStart w:id="349" w:name="_Toc145695012"/>
      <w:bookmarkStart w:id="350" w:name="_Toc145695392"/>
      <w:bookmarkStart w:id="351" w:name="_Toc145458034"/>
      <w:bookmarkStart w:id="352" w:name="_Toc145459720"/>
      <w:bookmarkStart w:id="353" w:name="_Toc145460508"/>
      <w:bookmarkStart w:id="354" w:name="_Toc145460912"/>
      <w:bookmarkStart w:id="355" w:name="_Toc145465971"/>
      <w:bookmarkStart w:id="356" w:name="_Toc145466212"/>
      <w:bookmarkStart w:id="357" w:name="_Toc145467169"/>
      <w:bookmarkStart w:id="358" w:name="_Toc145467533"/>
      <w:bookmarkStart w:id="359" w:name="_Toc145467614"/>
      <w:bookmarkStart w:id="360" w:name="_Toc145467687"/>
      <w:bookmarkStart w:id="361" w:name="_Toc145468488"/>
      <w:bookmarkStart w:id="362" w:name="_Toc145695013"/>
      <w:bookmarkStart w:id="363" w:name="_Toc145695393"/>
      <w:bookmarkStart w:id="364" w:name="_Toc145458035"/>
      <w:bookmarkStart w:id="365" w:name="_Toc145459721"/>
      <w:bookmarkStart w:id="366" w:name="_Toc145460509"/>
      <w:bookmarkStart w:id="367" w:name="_Toc145460913"/>
      <w:bookmarkStart w:id="368" w:name="_Toc145465972"/>
      <w:bookmarkStart w:id="369" w:name="_Toc145466213"/>
      <w:bookmarkStart w:id="370" w:name="_Toc145467170"/>
      <w:bookmarkStart w:id="371" w:name="_Toc145467534"/>
      <w:bookmarkStart w:id="372" w:name="_Toc145467615"/>
      <w:bookmarkStart w:id="373" w:name="_Toc145467688"/>
      <w:bookmarkStart w:id="374" w:name="_Toc145468489"/>
      <w:bookmarkStart w:id="375" w:name="_Toc145695014"/>
      <w:bookmarkStart w:id="376" w:name="_Toc145695394"/>
      <w:bookmarkStart w:id="377" w:name="_Toc148396636"/>
      <w:bookmarkStart w:id="378" w:name="_Toc148439062"/>
      <w:bookmarkStart w:id="379" w:name="_Ref180425399"/>
      <w:bookmarkStart w:id="380" w:name="_Toc180468096"/>
      <w:bookmarkStart w:id="381" w:name="_Toc180597173"/>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r w:rsidRPr="00C95E82">
        <w:lastRenderedPageBreak/>
        <w:t>R-Mode navigation message</w:t>
      </w:r>
      <w:bookmarkEnd w:id="377"/>
      <w:bookmarkEnd w:id="378"/>
      <w:bookmarkEnd w:id="379"/>
      <w:bookmarkEnd w:id="380"/>
      <w:bookmarkEnd w:id="381"/>
      <w:r w:rsidRPr="00C95E82">
        <w:t xml:space="preserve"> </w:t>
      </w:r>
    </w:p>
    <w:p w14:paraId="0EE2CDA6" w14:textId="77777777" w:rsidR="004D2237" w:rsidRPr="00C95E82" w:rsidRDefault="004D2237" w:rsidP="004D2237">
      <w:pPr>
        <w:pStyle w:val="Heading2separationline"/>
        <w:rPr>
          <w:lang w:eastAsia="da-DK"/>
        </w:rPr>
      </w:pPr>
    </w:p>
    <w:p w14:paraId="2DF8012B" w14:textId="7163F1C3" w:rsidR="004D2237" w:rsidRPr="00C95E82" w:rsidRDefault="004D2237" w:rsidP="004D2237">
      <w:pPr>
        <w:pStyle w:val="BodyText"/>
        <w:rPr>
          <w:lang w:eastAsia="da-DK"/>
        </w:rPr>
      </w:pPr>
      <w:r w:rsidRPr="00C95E82">
        <w:rPr>
          <w:lang w:eastAsia="da-DK"/>
        </w:rPr>
        <w:t xml:space="preserve">The R-Mode receiver needs information about the </w:t>
      </w:r>
      <w:r>
        <w:rPr>
          <w:lang w:eastAsia="da-DK"/>
        </w:rPr>
        <w:t xml:space="preserve">provided </w:t>
      </w:r>
      <w:r w:rsidRPr="00C95E82">
        <w:rPr>
          <w:lang w:eastAsia="da-DK"/>
        </w:rPr>
        <w:t>R-Mode service and the transmitt</w:t>
      </w:r>
      <w:r>
        <w:rPr>
          <w:lang w:eastAsia="da-DK"/>
        </w:rPr>
        <w:t>ing</w:t>
      </w:r>
      <w:r w:rsidRPr="00C95E82">
        <w:rPr>
          <w:lang w:eastAsia="da-DK"/>
        </w:rPr>
        <w:t xml:space="preserve"> </w:t>
      </w:r>
      <w:r>
        <w:rPr>
          <w:lang w:eastAsia="da-DK"/>
        </w:rPr>
        <w:t>station</w:t>
      </w:r>
      <w:r w:rsidRPr="00C95E82">
        <w:rPr>
          <w:lang w:eastAsia="da-DK"/>
        </w:rPr>
        <w:t xml:space="preserve"> to perform positioning and timing. It is foreseen to use the data channel of the DGNSS radio beacons. For the purpose of R-Mode a dynamic RTCM </w:t>
      </w:r>
      <w:r>
        <w:rPr>
          <w:lang w:eastAsia="da-DK"/>
        </w:rPr>
        <w:t>1040</w:t>
      </w:r>
      <w:r w:rsidRPr="00C95E82">
        <w:rPr>
          <w:lang w:eastAsia="da-DK"/>
        </w:rPr>
        <w:t>2.3</w:t>
      </w:r>
      <w:r>
        <w:rPr>
          <w:lang w:eastAsia="da-DK"/>
        </w:rPr>
        <w:t xml:space="preserve"> </w:t>
      </w:r>
      <w:sdt>
        <w:sdtPr>
          <w:rPr>
            <w:lang w:eastAsia="da-DK"/>
          </w:rPr>
          <w:id w:val="967790653"/>
          <w:citation/>
        </w:sdtPr>
        <w:sdtEndPr/>
        <w:sdtContent>
          <w:r>
            <w:rPr>
              <w:lang w:eastAsia="da-DK"/>
            </w:rPr>
            <w:fldChar w:fldCharType="begin"/>
          </w:r>
          <w:r w:rsidRPr="009C2870">
            <w:rPr>
              <w:lang w:val="en-US" w:eastAsia="da-DK"/>
            </w:rPr>
            <w:instrText xml:space="preserve"> CITATION RTC01 \l 1031 </w:instrText>
          </w:r>
          <w:r>
            <w:rPr>
              <w:lang w:eastAsia="da-DK"/>
            </w:rPr>
            <w:fldChar w:fldCharType="separate"/>
          </w:r>
          <w:r w:rsidR="00522C71" w:rsidRPr="00522C71">
            <w:rPr>
              <w:noProof/>
              <w:lang w:val="en-US" w:eastAsia="da-DK"/>
            </w:rPr>
            <w:t>[12]</w:t>
          </w:r>
          <w:r>
            <w:rPr>
              <w:lang w:eastAsia="da-DK"/>
            </w:rPr>
            <w:fldChar w:fldCharType="end"/>
          </w:r>
        </w:sdtContent>
      </w:sdt>
      <w:r w:rsidRPr="00C95E82">
        <w:rPr>
          <w:lang w:eastAsia="da-DK"/>
        </w:rPr>
        <w:t xml:space="preserve"> message with the </w:t>
      </w:r>
      <w:r>
        <w:rPr>
          <w:lang w:eastAsia="da-DK"/>
        </w:rPr>
        <w:t xml:space="preserve">proposed </w:t>
      </w:r>
      <w:r w:rsidRPr="00C95E82">
        <w:rPr>
          <w:lang w:eastAsia="da-DK"/>
        </w:rPr>
        <w:t xml:space="preserve">ID 55 was defined. The </w:t>
      </w:r>
      <w:r>
        <w:rPr>
          <w:lang w:eastAsia="da-DK"/>
        </w:rPr>
        <w:t xml:space="preserve">proposed </w:t>
      </w:r>
      <w:r w:rsidRPr="00C95E82">
        <w:rPr>
          <w:lang w:eastAsia="da-DK"/>
        </w:rPr>
        <w:t xml:space="preserve">message consists of a header with all important status information that has to be provided very frequently (approximately 1 / 5 s) and further static and dynamic navigation data in submessages which can be transmitted with lower frequency. The maximum length of message 55 is 240 bits. </w:t>
      </w:r>
    </w:p>
    <w:p w14:paraId="3B9C20DA" w14:textId="3AEAC000" w:rsidR="004D2237" w:rsidRPr="00C95E82" w:rsidRDefault="004D2237" w:rsidP="004D2237">
      <w:pPr>
        <w:pStyle w:val="BodyText"/>
        <w:rPr>
          <w:lang w:eastAsia="da-DK"/>
        </w:rPr>
      </w:pPr>
      <w:r w:rsidRPr="00C95E82">
        <w:rPr>
          <w:lang w:eastAsia="da-DK"/>
        </w:rPr>
        <w:t>Two submessages provide dynamic and static DR-Mode data and User Defined Range Error (UDRE). This is a special version of the navigation message because different error components are summarised in one correction parameter per CW.</w:t>
      </w:r>
    </w:p>
    <w:p w14:paraId="6FA52C13" w14:textId="77777777" w:rsidR="004D2237" w:rsidRPr="00C95E82" w:rsidRDefault="004D2237" w:rsidP="004D2237">
      <w:pPr>
        <w:pStyle w:val="Heading2"/>
      </w:pPr>
      <w:bookmarkStart w:id="382" w:name="_Toc148396637"/>
      <w:bookmarkStart w:id="383" w:name="_Toc148439063"/>
      <w:bookmarkStart w:id="384" w:name="_Toc180468097"/>
      <w:bookmarkStart w:id="385" w:name="_Toc180597174"/>
      <w:r w:rsidRPr="00C95E82">
        <w:t>R-Mode navigation information</w:t>
      </w:r>
      <w:bookmarkEnd w:id="382"/>
      <w:bookmarkEnd w:id="383"/>
      <w:bookmarkEnd w:id="384"/>
      <w:bookmarkEnd w:id="385"/>
    </w:p>
    <w:p w14:paraId="2E98CFC9" w14:textId="77777777" w:rsidR="004D2237" w:rsidRPr="00C95E82" w:rsidRDefault="004D2237" w:rsidP="004D2237">
      <w:pPr>
        <w:pStyle w:val="Heading2separationline"/>
        <w:keepNext/>
        <w:ind w:right="8789"/>
      </w:pPr>
    </w:p>
    <w:p w14:paraId="31C66FD6" w14:textId="5E1ADBEA" w:rsidR="004D2237" w:rsidRPr="00C95E82" w:rsidRDefault="004D2237" w:rsidP="004D2237">
      <w:pPr>
        <w:pStyle w:val="BodyText"/>
        <w:rPr>
          <w:rFonts w:ascii="Calibri" w:hAnsi="Calibri"/>
        </w:rPr>
      </w:pPr>
      <w:r w:rsidRPr="00C95E82">
        <w:rPr>
          <w:rFonts w:ascii="Calibri" w:hAnsi="Calibri"/>
        </w:rPr>
        <w:t>For R-Mode based ranging</w:t>
      </w:r>
      <w:r>
        <w:rPr>
          <w:rFonts w:ascii="Calibri" w:hAnsi="Calibri"/>
        </w:rPr>
        <w:t>,</w:t>
      </w:r>
      <w:r w:rsidRPr="00C95E82">
        <w:rPr>
          <w:rFonts w:ascii="Calibri" w:hAnsi="Calibri"/>
        </w:rPr>
        <w:t xml:space="preserve"> positioning </w:t>
      </w:r>
      <w:r>
        <w:rPr>
          <w:rFonts w:ascii="Calibri" w:hAnsi="Calibri"/>
        </w:rPr>
        <w:t xml:space="preserve">and timing </w:t>
      </w:r>
      <w:r w:rsidRPr="00C95E82">
        <w:rPr>
          <w:rFonts w:ascii="Calibri" w:hAnsi="Calibri"/>
        </w:rPr>
        <w:t xml:space="preserve">different R-Mode navigation data are necessary. They have to be provided with different minimum update rates. </w:t>
      </w:r>
      <w:r w:rsidR="00161B25">
        <w:rPr>
          <w:rFonts w:ascii="Calibri" w:hAnsi="Calibri"/>
        </w:rPr>
        <w:fldChar w:fldCharType="begin"/>
      </w:r>
      <w:r w:rsidR="00161B25">
        <w:rPr>
          <w:rFonts w:ascii="Calibri" w:hAnsi="Calibri"/>
        </w:rPr>
        <w:instrText xml:space="preserve"> REF _Ref180594165 \r \h </w:instrText>
      </w:r>
      <w:r w:rsidR="00161B25">
        <w:rPr>
          <w:rFonts w:ascii="Calibri" w:hAnsi="Calibri"/>
        </w:rPr>
      </w:r>
      <w:r w:rsidR="00161B25">
        <w:rPr>
          <w:rFonts w:ascii="Calibri" w:hAnsi="Calibri"/>
        </w:rPr>
        <w:fldChar w:fldCharType="separate"/>
      </w:r>
      <w:r w:rsidR="00522C71">
        <w:rPr>
          <w:rFonts w:ascii="Calibri" w:hAnsi="Calibri"/>
        </w:rPr>
        <w:t>Table 1</w:t>
      </w:r>
      <w:r w:rsidR="00161B25">
        <w:rPr>
          <w:rFonts w:ascii="Calibri" w:hAnsi="Calibri"/>
        </w:rPr>
        <w:fldChar w:fldCharType="end"/>
      </w:r>
      <w:r w:rsidRPr="00C95E82">
        <w:rPr>
          <w:rFonts w:ascii="Calibri" w:hAnsi="Calibri"/>
        </w:rPr>
        <w:t xml:space="preserve"> gives an overview.</w:t>
      </w:r>
    </w:p>
    <w:p w14:paraId="24BD3EBC" w14:textId="3B34F7A1" w:rsidR="004D2237" w:rsidRPr="00C95E82" w:rsidRDefault="004D2237" w:rsidP="00BD5F69">
      <w:pPr>
        <w:pStyle w:val="Tablecaption"/>
        <w:jc w:val="center"/>
      </w:pPr>
      <w:bookmarkStart w:id="386" w:name="_Toc148396651"/>
      <w:bookmarkStart w:id="387" w:name="_Toc148439078"/>
      <w:bookmarkStart w:id="388" w:name="_Toc180468112"/>
      <w:bookmarkStart w:id="389" w:name="_Ref180594165"/>
      <w:bookmarkStart w:id="390" w:name="_Toc180597188"/>
      <w:r w:rsidRPr="00C95E82">
        <w:t>R-Mode static and dynamic navigation data</w:t>
      </w:r>
      <w:bookmarkEnd w:id="386"/>
      <w:bookmarkEnd w:id="387"/>
      <w:bookmarkEnd w:id="388"/>
      <w:bookmarkEnd w:id="389"/>
      <w:bookmarkEnd w:id="390"/>
    </w:p>
    <w:tbl>
      <w:tblPr>
        <w:tblStyle w:val="TableGrid"/>
        <w:tblW w:w="0" w:type="auto"/>
        <w:tblLook w:val="04A0" w:firstRow="1" w:lastRow="0" w:firstColumn="1" w:lastColumn="0" w:noHBand="0" w:noVBand="1"/>
      </w:tblPr>
      <w:tblGrid>
        <w:gridCol w:w="6052"/>
        <w:gridCol w:w="1652"/>
        <w:gridCol w:w="1924"/>
      </w:tblGrid>
      <w:tr w:rsidR="004D2237" w:rsidRPr="00C95E82" w14:paraId="65640814" w14:textId="77777777" w:rsidTr="001A7FB9">
        <w:tc>
          <w:tcPr>
            <w:tcW w:w="6052" w:type="dxa"/>
            <w:tcBorders>
              <w:top w:val="single" w:sz="4" w:space="0" w:color="000000"/>
              <w:left w:val="single" w:sz="4" w:space="0" w:color="000000"/>
              <w:bottom w:val="single" w:sz="4" w:space="0" w:color="000000"/>
              <w:right w:val="single" w:sz="4" w:space="0" w:color="000000"/>
            </w:tcBorders>
            <w:hideMark/>
          </w:tcPr>
          <w:p w14:paraId="0B1C6B8C" w14:textId="77777777" w:rsidR="004D2237" w:rsidRPr="00C95E82" w:rsidRDefault="004D2237" w:rsidP="001A7FB9">
            <w:pPr>
              <w:pStyle w:val="BodyText"/>
              <w:rPr>
                <w:rFonts w:ascii="Calibri" w:hAnsi="Calibri" w:cs="Calibri"/>
                <w:color w:val="0070C0"/>
              </w:rPr>
            </w:pPr>
            <w:r w:rsidRPr="00C95E82">
              <w:rPr>
                <w:rFonts w:ascii="Calibri" w:hAnsi="Calibri" w:cs="Calibri"/>
                <w:color w:val="0070C0"/>
              </w:rPr>
              <w:t>Information</w:t>
            </w:r>
          </w:p>
        </w:tc>
        <w:tc>
          <w:tcPr>
            <w:tcW w:w="1652" w:type="dxa"/>
            <w:tcBorders>
              <w:top w:val="single" w:sz="4" w:space="0" w:color="000000"/>
              <w:left w:val="single" w:sz="4" w:space="0" w:color="000000"/>
              <w:bottom w:val="single" w:sz="4" w:space="0" w:color="000000"/>
              <w:right w:val="single" w:sz="4" w:space="0" w:color="000000"/>
            </w:tcBorders>
            <w:hideMark/>
          </w:tcPr>
          <w:p w14:paraId="5C5684A4" w14:textId="77777777" w:rsidR="004D2237" w:rsidRPr="00C95E82" w:rsidRDefault="004D2237" w:rsidP="001A7FB9">
            <w:pPr>
              <w:pStyle w:val="BodyText"/>
              <w:rPr>
                <w:rFonts w:ascii="Calibri" w:hAnsi="Calibri" w:cs="Calibri"/>
                <w:color w:val="0070C0"/>
              </w:rPr>
            </w:pPr>
            <w:r w:rsidRPr="00C95E82">
              <w:rPr>
                <w:rFonts w:ascii="Calibri" w:hAnsi="Calibri" w:cs="Calibri"/>
                <w:color w:val="0070C0"/>
              </w:rPr>
              <w:t>Part of R-Mode message</w:t>
            </w:r>
          </w:p>
        </w:tc>
        <w:tc>
          <w:tcPr>
            <w:tcW w:w="1924" w:type="dxa"/>
            <w:tcBorders>
              <w:top w:val="single" w:sz="4" w:space="0" w:color="000000"/>
              <w:left w:val="single" w:sz="4" w:space="0" w:color="000000"/>
              <w:bottom w:val="single" w:sz="4" w:space="0" w:color="000000"/>
              <w:right w:val="single" w:sz="4" w:space="0" w:color="000000"/>
            </w:tcBorders>
            <w:hideMark/>
          </w:tcPr>
          <w:p w14:paraId="7E2B7CEA" w14:textId="77777777" w:rsidR="004D2237" w:rsidRPr="00C95E82" w:rsidRDefault="004D2237" w:rsidP="001A7FB9">
            <w:pPr>
              <w:pStyle w:val="BodyText"/>
              <w:rPr>
                <w:rFonts w:ascii="Calibri" w:hAnsi="Calibri" w:cs="Calibri"/>
                <w:color w:val="0070C0"/>
              </w:rPr>
            </w:pPr>
            <w:r w:rsidRPr="00C95E82">
              <w:rPr>
                <w:rFonts w:ascii="Calibri" w:hAnsi="Calibri" w:cs="Calibri"/>
                <w:color w:val="0070C0"/>
              </w:rPr>
              <w:t>Minimum update rate</w:t>
            </w:r>
          </w:p>
        </w:tc>
      </w:tr>
      <w:tr w:rsidR="004D2237" w:rsidRPr="00C95E82" w14:paraId="36AFF3EE" w14:textId="77777777" w:rsidTr="001A7FB9">
        <w:tc>
          <w:tcPr>
            <w:tcW w:w="6052" w:type="dxa"/>
            <w:tcBorders>
              <w:top w:val="single" w:sz="4" w:space="0" w:color="000000"/>
              <w:left w:val="single" w:sz="4" w:space="0" w:color="000000"/>
              <w:bottom w:val="single" w:sz="4" w:space="0" w:color="000000"/>
              <w:right w:val="single" w:sz="4" w:space="0" w:color="000000"/>
            </w:tcBorders>
            <w:hideMark/>
          </w:tcPr>
          <w:p w14:paraId="4996D6D5" w14:textId="77777777" w:rsidR="004D2237" w:rsidRPr="00C95E82" w:rsidRDefault="004D2237" w:rsidP="001A7FB9">
            <w:pPr>
              <w:pStyle w:val="BodyText"/>
              <w:rPr>
                <w:rFonts w:ascii="Calibri" w:hAnsi="Calibri" w:cs="Calibri"/>
              </w:rPr>
            </w:pPr>
            <w:r w:rsidRPr="00C95E82">
              <w:rPr>
                <w:rFonts w:ascii="Calibri" w:hAnsi="Calibri" w:cs="Calibri"/>
              </w:rPr>
              <w:t>Identification of transmitt</w:t>
            </w:r>
            <w:r>
              <w:rPr>
                <w:rFonts w:ascii="Calibri" w:hAnsi="Calibri" w:cs="Calibri"/>
              </w:rPr>
              <w:t>ing station</w:t>
            </w:r>
            <w:r w:rsidRPr="00C95E82">
              <w:rPr>
                <w:rFonts w:ascii="Calibri" w:hAnsi="Calibri" w:cs="Calibri"/>
              </w:rPr>
              <w:t xml:space="preserve"> and indication of transmission time</w:t>
            </w:r>
          </w:p>
        </w:tc>
        <w:tc>
          <w:tcPr>
            <w:tcW w:w="1652" w:type="dxa"/>
            <w:tcBorders>
              <w:top w:val="single" w:sz="4" w:space="0" w:color="000000"/>
              <w:left w:val="single" w:sz="4" w:space="0" w:color="000000"/>
              <w:bottom w:val="single" w:sz="4" w:space="0" w:color="000000"/>
              <w:right w:val="single" w:sz="4" w:space="0" w:color="000000"/>
            </w:tcBorders>
            <w:hideMark/>
          </w:tcPr>
          <w:p w14:paraId="3ABC94FA" w14:textId="77777777" w:rsidR="004D2237" w:rsidRPr="00C95E82" w:rsidRDefault="004D2237" w:rsidP="001A7FB9">
            <w:pPr>
              <w:pStyle w:val="BodyText"/>
              <w:rPr>
                <w:rFonts w:ascii="Calibri" w:hAnsi="Calibri" w:cs="Calibri"/>
              </w:rPr>
            </w:pPr>
            <w:r w:rsidRPr="00C95E82">
              <w:rPr>
                <w:rFonts w:ascii="Calibri" w:hAnsi="Calibri" w:cs="Calibri"/>
              </w:rPr>
              <w:t>Header</w:t>
            </w:r>
          </w:p>
        </w:tc>
        <w:tc>
          <w:tcPr>
            <w:tcW w:w="1924" w:type="dxa"/>
            <w:tcBorders>
              <w:top w:val="single" w:sz="4" w:space="0" w:color="000000"/>
              <w:left w:val="single" w:sz="4" w:space="0" w:color="000000"/>
              <w:bottom w:val="single" w:sz="4" w:space="0" w:color="000000"/>
              <w:right w:val="single" w:sz="4" w:space="0" w:color="000000"/>
            </w:tcBorders>
            <w:hideMark/>
          </w:tcPr>
          <w:p w14:paraId="6FAC0E5D" w14:textId="77777777" w:rsidR="004D2237" w:rsidRPr="00C95E82" w:rsidRDefault="004D2237" w:rsidP="001A7FB9">
            <w:pPr>
              <w:pStyle w:val="BodyText"/>
              <w:rPr>
                <w:rFonts w:ascii="Calibri" w:hAnsi="Calibri" w:cs="Calibri"/>
              </w:rPr>
            </w:pPr>
            <w:r w:rsidRPr="00C95E82">
              <w:rPr>
                <w:rFonts w:ascii="Calibri" w:hAnsi="Calibri" w:cs="Calibri"/>
              </w:rPr>
              <w:t>Each transmission</w:t>
            </w:r>
          </w:p>
        </w:tc>
      </w:tr>
      <w:tr w:rsidR="004D2237" w:rsidRPr="00C95E82" w14:paraId="57BFDDBA" w14:textId="77777777" w:rsidTr="001A7FB9">
        <w:tc>
          <w:tcPr>
            <w:tcW w:w="6052" w:type="dxa"/>
            <w:tcBorders>
              <w:top w:val="single" w:sz="4" w:space="0" w:color="000000"/>
              <w:left w:val="single" w:sz="4" w:space="0" w:color="000000"/>
              <w:bottom w:val="single" w:sz="4" w:space="0" w:color="000000"/>
              <w:right w:val="single" w:sz="4" w:space="0" w:color="000000"/>
            </w:tcBorders>
            <w:hideMark/>
          </w:tcPr>
          <w:p w14:paraId="172DCBE7" w14:textId="77777777" w:rsidR="004D2237" w:rsidRPr="00C95E82" w:rsidRDefault="004D2237" w:rsidP="001A7FB9">
            <w:pPr>
              <w:pStyle w:val="BodyText"/>
              <w:rPr>
                <w:rFonts w:ascii="Calibri" w:hAnsi="Calibri" w:cs="Calibri"/>
              </w:rPr>
            </w:pPr>
            <w:r w:rsidRPr="00C95E82">
              <w:rPr>
                <w:rFonts w:ascii="Calibri" w:hAnsi="Calibri" w:cs="Calibri"/>
              </w:rPr>
              <w:t>Transmitt</w:t>
            </w:r>
            <w:r>
              <w:rPr>
                <w:rFonts w:ascii="Calibri" w:hAnsi="Calibri" w:cs="Calibri"/>
              </w:rPr>
              <w:t>ing station</w:t>
            </w:r>
            <w:r w:rsidRPr="00C95E82">
              <w:rPr>
                <w:rFonts w:ascii="Calibri" w:hAnsi="Calibri" w:cs="Calibri"/>
              </w:rPr>
              <w:t xml:space="preserve"> status</w:t>
            </w:r>
          </w:p>
        </w:tc>
        <w:tc>
          <w:tcPr>
            <w:tcW w:w="1652" w:type="dxa"/>
            <w:tcBorders>
              <w:top w:val="single" w:sz="4" w:space="0" w:color="000000"/>
              <w:left w:val="single" w:sz="4" w:space="0" w:color="000000"/>
              <w:bottom w:val="single" w:sz="4" w:space="0" w:color="000000"/>
              <w:right w:val="single" w:sz="4" w:space="0" w:color="000000"/>
            </w:tcBorders>
            <w:hideMark/>
          </w:tcPr>
          <w:p w14:paraId="52F4199C" w14:textId="77777777" w:rsidR="004D2237" w:rsidRPr="00C95E82" w:rsidRDefault="004D2237" w:rsidP="001A7FB9">
            <w:pPr>
              <w:pStyle w:val="BodyText"/>
              <w:rPr>
                <w:rFonts w:ascii="Calibri" w:hAnsi="Calibri" w:cs="Calibri"/>
              </w:rPr>
            </w:pPr>
            <w:r w:rsidRPr="00C95E82">
              <w:rPr>
                <w:rFonts w:ascii="Calibri" w:hAnsi="Calibri" w:cs="Calibri"/>
              </w:rPr>
              <w:t>Header</w:t>
            </w:r>
          </w:p>
        </w:tc>
        <w:tc>
          <w:tcPr>
            <w:tcW w:w="1924" w:type="dxa"/>
            <w:tcBorders>
              <w:top w:val="single" w:sz="4" w:space="0" w:color="000000"/>
              <w:left w:val="single" w:sz="4" w:space="0" w:color="000000"/>
              <w:bottom w:val="single" w:sz="4" w:space="0" w:color="000000"/>
              <w:right w:val="single" w:sz="4" w:space="0" w:color="000000"/>
            </w:tcBorders>
            <w:hideMark/>
          </w:tcPr>
          <w:p w14:paraId="79875474" w14:textId="77777777" w:rsidR="004D2237" w:rsidRPr="00C95E82" w:rsidRDefault="004D2237" w:rsidP="001A7FB9">
            <w:pPr>
              <w:pStyle w:val="BodyText"/>
              <w:rPr>
                <w:rFonts w:ascii="Calibri" w:hAnsi="Calibri" w:cs="Calibri"/>
              </w:rPr>
            </w:pPr>
            <w:r w:rsidRPr="00C95E82">
              <w:rPr>
                <w:rFonts w:ascii="Calibri" w:hAnsi="Calibri" w:cs="Calibri"/>
              </w:rPr>
              <w:t>1 / 5 s</w:t>
            </w:r>
          </w:p>
        </w:tc>
      </w:tr>
      <w:tr w:rsidR="004D2237" w:rsidRPr="00C95E82" w14:paraId="3671C4ED" w14:textId="77777777" w:rsidTr="001A7FB9">
        <w:tc>
          <w:tcPr>
            <w:tcW w:w="6052" w:type="dxa"/>
            <w:tcBorders>
              <w:top w:val="single" w:sz="4" w:space="0" w:color="000000"/>
              <w:left w:val="single" w:sz="4" w:space="0" w:color="000000"/>
              <w:bottom w:val="single" w:sz="4" w:space="0" w:color="000000"/>
              <w:right w:val="single" w:sz="4" w:space="0" w:color="000000"/>
            </w:tcBorders>
            <w:hideMark/>
          </w:tcPr>
          <w:p w14:paraId="76A9FE83" w14:textId="77777777" w:rsidR="004D2237" w:rsidRPr="00C95E82" w:rsidRDefault="004D2237" w:rsidP="001A7FB9">
            <w:pPr>
              <w:pStyle w:val="BodyText"/>
              <w:rPr>
                <w:rFonts w:ascii="Calibri" w:hAnsi="Calibri" w:cs="Calibri"/>
              </w:rPr>
            </w:pPr>
            <w:r w:rsidRPr="00C95E82">
              <w:rPr>
                <w:rFonts w:ascii="Calibri" w:hAnsi="Calibri" w:cs="Calibri"/>
              </w:rPr>
              <w:t>Signal health status and navigation data validity</w:t>
            </w:r>
          </w:p>
        </w:tc>
        <w:tc>
          <w:tcPr>
            <w:tcW w:w="1652" w:type="dxa"/>
            <w:tcBorders>
              <w:top w:val="single" w:sz="4" w:space="0" w:color="000000"/>
              <w:left w:val="single" w:sz="4" w:space="0" w:color="000000"/>
              <w:bottom w:val="single" w:sz="4" w:space="0" w:color="000000"/>
              <w:right w:val="single" w:sz="4" w:space="0" w:color="000000"/>
            </w:tcBorders>
            <w:hideMark/>
          </w:tcPr>
          <w:p w14:paraId="7295CE8A" w14:textId="77777777" w:rsidR="004D2237" w:rsidRPr="00C95E82" w:rsidRDefault="004D2237" w:rsidP="001A7FB9">
            <w:pPr>
              <w:pStyle w:val="BodyText"/>
              <w:rPr>
                <w:rFonts w:ascii="Calibri" w:hAnsi="Calibri" w:cs="Calibri"/>
              </w:rPr>
            </w:pPr>
            <w:r w:rsidRPr="00C95E82">
              <w:rPr>
                <w:rFonts w:ascii="Calibri" w:hAnsi="Calibri" w:cs="Calibri"/>
              </w:rPr>
              <w:t>Header</w:t>
            </w:r>
          </w:p>
        </w:tc>
        <w:tc>
          <w:tcPr>
            <w:tcW w:w="1924" w:type="dxa"/>
            <w:tcBorders>
              <w:top w:val="single" w:sz="4" w:space="0" w:color="000000"/>
              <w:left w:val="single" w:sz="4" w:space="0" w:color="000000"/>
              <w:bottom w:val="single" w:sz="4" w:space="0" w:color="000000"/>
              <w:right w:val="single" w:sz="4" w:space="0" w:color="000000"/>
            </w:tcBorders>
            <w:hideMark/>
          </w:tcPr>
          <w:p w14:paraId="78217426" w14:textId="77777777" w:rsidR="004D2237" w:rsidRPr="00C95E82" w:rsidRDefault="004D2237" w:rsidP="001A7FB9">
            <w:pPr>
              <w:pStyle w:val="BodyText"/>
              <w:rPr>
                <w:rFonts w:ascii="Calibri" w:hAnsi="Calibri" w:cs="Calibri"/>
              </w:rPr>
            </w:pPr>
            <w:r w:rsidRPr="00C95E82">
              <w:rPr>
                <w:rFonts w:ascii="Calibri" w:hAnsi="Calibri" w:cs="Calibri"/>
              </w:rPr>
              <w:t>1 / 5 s</w:t>
            </w:r>
          </w:p>
        </w:tc>
      </w:tr>
      <w:tr w:rsidR="004D2237" w:rsidRPr="00C95E82" w14:paraId="6DAB5466" w14:textId="77777777" w:rsidTr="001A7FB9">
        <w:tc>
          <w:tcPr>
            <w:tcW w:w="6052" w:type="dxa"/>
            <w:tcBorders>
              <w:top w:val="single" w:sz="4" w:space="0" w:color="000000"/>
              <w:left w:val="single" w:sz="4" w:space="0" w:color="000000"/>
              <w:bottom w:val="single" w:sz="4" w:space="0" w:color="000000"/>
              <w:right w:val="single" w:sz="4" w:space="0" w:color="000000"/>
            </w:tcBorders>
            <w:hideMark/>
          </w:tcPr>
          <w:p w14:paraId="459C79F6" w14:textId="77777777" w:rsidR="004D2237" w:rsidRPr="00C95E82" w:rsidRDefault="004D2237" w:rsidP="001A7FB9">
            <w:pPr>
              <w:pStyle w:val="BodyText"/>
              <w:rPr>
                <w:rFonts w:ascii="Calibri" w:hAnsi="Calibri" w:cs="Calibri"/>
              </w:rPr>
            </w:pPr>
            <w:r w:rsidRPr="00C95E82">
              <w:rPr>
                <w:rFonts w:ascii="Calibri" w:hAnsi="Calibri" w:cs="Calibri"/>
              </w:rPr>
              <w:t>Transmitt</w:t>
            </w:r>
            <w:r>
              <w:rPr>
                <w:rFonts w:ascii="Calibri" w:hAnsi="Calibri" w:cs="Calibri"/>
              </w:rPr>
              <w:t>ing station</w:t>
            </w:r>
            <w:r w:rsidRPr="00C95E82">
              <w:rPr>
                <w:rFonts w:ascii="Calibri" w:hAnsi="Calibri" w:cs="Calibri"/>
              </w:rPr>
              <w:t xml:space="preserve"> clock correction and delays of signal components</w:t>
            </w:r>
          </w:p>
        </w:tc>
        <w:tc>
          <w:tcPr>
            <w:tcW w:w="1652" w:type="dxa"/>
            <w:tcBorders>
              <w:top w:val="single" w:sz="4" w:space="0" w:color="000000"/>
              <w:left w:val="single" w:sz="4" w:space="0" w:color="000000"/>
              <w:bottom w:val="single" w:sz="4" w:space="0" w:color="000000"/>
              <w:right w:val="single" w:sz="4" w:space="0" w:color="000000"/>
            </w:tcBorders>
            <w:hideMark/>
          </w:tcPr>
          <w:p w14:paraId="1EFF9F3F" w14:textId="77777777" w:rsidR="004D2237" w:rsidRPr="00C95E82" w:rsidRDefault="004D2237" w:rsidP="001A7FB9">
            <w:pPr>
              <w:pStyle w:val="BodyText"/>
              <w:rPr>
                <w:rFonts w:ascii="Calibri" w:hAnsi="Calibri" w:cs="Calibri"/>
              </w:rPr>
            </w:pPr>
            <w:r w:rsidRPr="00C95E82">
              <w:rPr>
                <w:rFonts w:ascii="Calibri" w:hAnsi="Calibri" w:cs="Calibri"/>
              </w:rPr>
              <w:t>Submessage 1</w:t>
            </w:r>
          </w:p>
        </w:tc>
        <w:tc>
          <w:tcPr>
            <w:tcW w:w="1924" w:type="dxa"/>
            <w:tcBorders>
              <w:top w:val="single" w:sz="4" w:space="0" w:color="000000"/>
              <w:left w:val="single" w:sz="4" w:space="0" w:color="000000"/>
              <w:bottom w:val="single" w:sz="4" w:space="0" w:color="000000"/>
              <w:right w:val="single" w:sz="4" w:space="0" w:color="000000"/>
            </w:tcBorders>
            <w:hideMark/>
          </w:tcPr>
          <w:p w14:paraId="4F8CF54C" w14:textId="77777777" w:rsidR="004D2237" w:rsidRPr="00C95E82" w:rsidRDefault="004D2237" w:rsidP="001A7FB9">
            <w:pPr>
              <w:pStyle w:val="BodyText"/>
              <w:rPr>
                <w:rFonts w:ascii="Calibri" w:hAnsi="Calibri" w:cs="Calibri"/>
              </w:rPr>
            </w:pPr>
            <w:r w:rsidRPr="00C95E82">
              <w:rPr>
                <w:rFonts w:ascii="Calibri" w:hAnsi="Calibri" w:cs="Calibri"/>
              </w:rPr>
              <w:t>1 / 1 min</w:t>
            </w:r>
          </w:p>
        </w:tc>
      </w:tr>
      <w:tr w:rsidR="004D2237" w:rsidRPr="00C95E82" w14:paraId="637F78BD" w14:textId="77777777" w:rsidTr="001A7FB9">
        <w:tc>
          <w:tcPr>
            <w:tcW w:w="6052" w:type="dxa"/>
            <w:tcBorders>
              <w:top w:val="single" w:sz="4" w:space="0" w:color="000000"/>
              <w:left w:val="single" w:sz="4" w:space="0" w:color="000000"/>
              <w:bottom w:val="single" w:sz="4" w:space="0" w:color="000000"/>
              <w:right w:val="single" w:sz="4" w:space="0" w:color="000000"/>
            </w:tcBorders>
            <w:hideMark/>
          </w:tcPr>
          <w:p w14:paraId="60D1CD8E" w14:textId="77777777" w:rsidR="004D2237" w:rsidRPr="00C95E82" w:rsidRDefault="004D2237" w:rsidP="001A7FB9">
            <w:pPr>
              <w:pStyle w:val="BodyText"/>
              <w:rPr>
                <w:rFonts w:ascii="Calibri" w:hAnsi="Calibri" w:cs="Calibri"/>
              </w:rPr>
            </w:pPr>
            <w:r w:rsidRPr="00C95E82">
              <w:rPr>
                <w:rFonts w:ascii="Calibri" w:hAnsi="Calibri" w:cs="Calibri"/>
              </w:rPr>
              <w:t>Static navigation data of R-Mode transmitt</w:t>
            </w:r>
            <w:r>
              <w:rPr>
                <w:rFonts w:ascii="Calibri" w:hAnsi="Calibri" w:cs="Calibri"/>
              </w:rPr>
              <w:t>ing station</w:t>
            </w:r>
          </w:p>
        </w:tc>
        <w:tc>
          <w:tcPr>
            <w:tcW w:w="1652" w:type="dxa"/>
            <w:tcBorders>
              <w:top w:val="single" w:sz="4" w:space="0" w:color="000000"/>
              <w:left w:val="single" w:sz="4" w:space="0" w:color="000000"/>
              <w:bottom w:val="single" w:sz="4" w:space="0" w:color="000000"/>
              <w:right w:val="single" w:sz="4" w:space="0" w:color="000000"/>
            </w:tcBorders>
            <w:hideMark/>
          </w:tcPr>
          <w:p w14:paraId="6BC7AE34" w14:textId="77777777" w:rsidR="004D2237" w:rsidRPr="00C95E82" w:rsidRDefault="004D2237" w:rsidP="001A7FB9">
            <w:pPr>
              <w:pStyle w:val="BodyText"/>
              <w:rPr>
                <w:rFonts w:ascii="Calibri" w:hAnsi="Calibri" w:cs="Calibri"/>
              </w:rPr>
            </w:pPr>
            <w:r w:rsidRPr="00C95E82">
              <w:rPr>
                <w:rFonts w:ascii="Calibri" w:hAnsi="Calibri" w:cs="Calibri"/>
              </w:rPr>
              <w:t>Submessage 2</w:t>
            </w:r>
          </w:p>
        </w:tc>
        <w:tc>
          <w:tcPr>
            <w:tcW w:w="1924" w:type="dxa"/>
            <w:tcBorders>
              <w:top w:val="single" w:sz="4" w:space="0" w:color="000000"/>
              <w:left w:val="single" w:sz="4" w:space="0" w:color="000000"/>
              <w:bottom w:val="single" w:sz="4" w:space="0" w:color="000000"/>
              <w:right w:val="single" w:sz="4" w:space="0" w:color="000000"/>
            </w:tcBorders>
            <w:hideMark/>
          </w:tcPr>
          <w:p w14:paraId="6672F720" w14:textId="77777777" w:rsidR="004D2237" w:rsidRPr="00C95E82" w:rsidRDefault="004D2237" w:rsidP="001A7FB9">
            <w:pPr>
              <w:pStyle w:val="BodyText"/>
              <w:rPr>
                <w:rFonts w:ascii="Calibri" w:hAnsi="Calibri" w:cs="Calibri"/>
              </w:rPr>
            </w:pPr>
            <w:r w:rsidRPr="00C95E82">
              <w:rPr>
                <w:rFonts w:ascii="Calibri" w:hAnsi="Calibri" w:cs="Calibri"/>
              </w:rPr>
              <w:t>1 / 1 min</w:t>
            </w:r>
          </w:p>
        </w:tc>
      </w:tr>
      <w:tr w:rsidR="004D2237" w:rsidRPr="00C95E82" w14:paraId="71128467" w14:textId="77777777" w:rsidTr="001A7FB9">
        <w:tc>
          <w:tcPr>
            <w:tcW w:w="6052" w:type="dxa"/>
            <w:tcBorders>
              <w:top w:val="single" w:sz="4" w:space="0" w:color="000000"/>
              <w:left w:val="single" w:sz="4" w:space="0" w:color="000000"/>
              <w:bottom w:val="single" w:sz="4" w:space="0" w:color="000000"/>
              <w:right w:val="single" w:sz="4" w:space="0" w:color="000000"/>
            </w:tcBorders>
          </w:tcPr>
          <w:p w14:paraId="2C47DD01" w14:textId="77777777" w:rsidR="004D2237" w:rsidRPr="00C95E82" w:rsidRDefault="004D2237" w:rsidP="001A7FB9">
            <w:pPr>
              <w:pStyle w:val="BodyText"/>
              <w:rPr>
                <w:rFonts w:ascii="Calibri" w:hAnsi="Calibri" w:cs="Calibri"/>
              </w:rPr>
            </w:pPr>
            <w:r w:rsidRPr="00C95E82">
              <w:rPr>
                <w:rFonts w:ascii="Calibri" w:hAnsi="Calibri" w:cs="Calibri"/>
              </w:rPr>
              <w:t>Relation of the R-Mode System Time (RMST</w:t>
            </w:r>
            <w:r w:rsidRPr="00C95E82">
              <w:rPr>
                <w:rFonts w:cs="Calibri"/>
                <w:sz w:val="20"/>
                <w:szCs w:val="20"/>
              </w:rPr>
              <w:t>*</w:t>
            </w:r>
            <w:r w:rsidRPr="00C95E82">
              <w:rPr>
                <w:rFonts w:ascii="Calibri" w:hAnsi="Calibri" w:cs="Calibri"/>
              </w:rPr>
              <w:t>) to Universal Coordinated Time (UTC)</w:t>
            </w:r>
          </w:p>
        </w:tc>
        <w:tc>
          <w:tcPr>
            <w:tcW w:w="1652" w:type="dxa"/>
            <w:tcBorders>
              <w:top w:val="single" w:sz="4" w:space="0" w:color="000000"/>
              <w:left w:val="single" w:sz="4" w:space="0" w:color="000000"/>
              <w:bottom w:val="single" w:sz="4" w:space="0" w:color="000000"/>
              <w:right w:val="single" w:sz="4" w:space="0" w:color="000000"/>
            </w:tcBorders>
          </w:tcPr>
          <w:p w14:paraId="5BF629E2" w14:textId="77777777" w:rsidR="004D2237" w:rsidRPr="00C95E82" w:rsidRDefault="004D2237" w:rsidP="001A7FB9">
            <w:pPr>
              <w:pStyle w:val="BodyText"/>
              <w:rPr>
                <w:rFonts w:ascii="Calibri" w:hAnsi="Calibri" w:cs="Calibri"/>
              </w:rPr>
            </w:pPr>
            <w:r w:rsidRPr="00C95E82">
              <w:rPr>
                <w:rFonts w:ascii="Calibri" w:hAnsi="Calibri" w:cs="Calibri"/>
              </w:rPr>
              <w:t>Submessage 3</w:t>
            </w:r>
          </w:p>
        </w:tc>
        <w:tc>
          <w:tcPr>
            <w:tcW w:w="1924" w:type="dxa"/>
            <w:tcBorders>
              <w:top w:val="single" w:sz="4" w:space="0" w:color="000000"/>
              <w:left w:val="single" w:sz="4" w:space="0" w:color="000000"/>
              <w:bottom w:val="single" w:sz="4" w:space="0" w:color="000000"/>
              <w:right w:val="single" w:sz="4" w:space="0" w:color="000000"/>
            </w:tcBorders>
          </w:tcPr>
          <w:p w14:paraId="0DB197A0" w14:textId="77777777" w:rsidR="004D2237" w:rsidRPr="00C95E82" w:rsidRDefault="004D2237" w:rsidP="001A7FB9">
            <w:pPr>
              <w:pStyle w:val="BodyText"/>
              <w:rPr>
                <w:rFonts w:ascii="Calibri" w:hAnsi="Calibri" w:cs="Calibri"/>
              </w:rPr>
            </w:pPr>
            <w:r w:rsidRPr="00C95E82">
              <w:rPr>
                <w:rFonts w:ascii="Calibri" w:hAnsi="Calibri" w:cs="Calibri"/>
              </w:rPr>
              <w:t>1 / 5 min</w:t>
            </w:r>
          </w:p>
        </w:tc>
      </w:tr>
      <w:tr w:rsidR="004D2237" w:rsidRPr="00C95E82" w14:paraId="1F0C616A" w14:textId="77777777" w:rsidTr="001A7FB9">
        <w:tc>
          <w:tcPr>
            <w:tcW w:w="6052" w:type="dxa"/>
            <w:tcBorders>
              <w:top w:val="single" w:sz="4" w:space="0" w:color="000000"/>
              <w:left w:val="single" w:sz="4" w:space="0" w:color="000000"/>
              <w:bottom w:val="single" w:sz="4" w:space="0" w:color="000000"/>
              <w:right w:val="single" w:sz="4" w:space="0" w:color="000000"/>
            </w:tcBorders>
            <w:hideMark/>
          </w:tcPr>
          <w:p w14:paraId="6E6E54DB" w14:textId="77777777" w:rsidR="004D2237" w:rsidRPr="00C95E82" w:rsidRDefault="004D2237" w:rsidP="001A7FB9">
            <w:pPr>
              <w:pStyle w:val="BodyText"/>
              <w:rPr>
                <w:rFonts w:ascii="Calibri" w:hAnsi="Calibri" w:cs="Calibri"/>
              </w:rPr>
            </w:pPr>
            <w:r w:rsidRPr="00C95E82">
              <w:rPr>
                <w:rFonts w:ascii="Calibri" w:hAnsi="Calibri" w:cs="Calibri"/>
              </w:rPr>
              <w:t xml:space="preserve">Offset of free running local clock to RMST </w:t>
            </w:r>
          </w:p>
        </w:tc>
        <w:tc>
          <w:tcPr>
            <w:tcW w:w="1652" w:type="dxa"/>
            <w:tcBorders>
              <w:top w:val="single" w:sz="4" w:space="0" w:color="000000"/>
              <w:left w:val="single" w:sz="4" w:space="0" w:color="000000"/>
              <w:bottom w:val="single" w:sz="4" w:space="0" w:color="000000"/>
              <w:right w:val="single" w:sz="4" w:space="0" w:color="000000"/>
            </w:tcBorders>
            <w:hideMark/>
          </w:tcPr>
          <w:p w14:paraId="19BA5610" w14:textId="77777777" w:rsidR="004D2237" w:rsidRPr="00C95E82" w:rsidRDefault="004D2237" w:rsidP="001A7FB9">
            <w:pPr>
              <w:pStyle w:val="BodyText"/>
              <w:rPr>
                <w:rFonts w:ascii="Calibri" w:hAnsi="Calibri" w:cs="Calibri"/>
              </w:rPr>
            </w:pPr>
            <w:r w:rsidRPr="00C95E82">
              <w:rPr>
                <w:rFonts w:ascii="Calibri" w:hAnsi="Calibri" w:cs="Calibri"/>
              </w:rPr>
              <w:t>Submessage 4</w:t>
            </w:r>
          </w:p>
        </w:tc>
        <w:tc>
          <w:tcPr>
            <w:tcW w:w="1924" w:type="dxa"/>
            <w:tcBorders>
              <w:top w:val="single" w:sz="4" w:space="0" w:color="000000"/>
              <w:left w:val="single" w:sz="4" w:space="0" w:color="000000"/>
              <w:bottom w:val="single" w:sz="4" w:space="0" w:color="000000"/>
              <w:right w:val="single" w:sz="4" w:space="0" w:color="000000"/>
            </w:tcBorders>
            <w:hideMark/>
          </w:tcPr>
          <w:p w14:paraId="1C846B12" w14:textId="77777777" w:rsidR="004D2237" w:rsidRPr="00C95E82" w:rsidRDefault="004D2237" w:rsidP="001A7FB9">
            <w:pPr>
              <w:pStyle w:val="BodyText"/>
              <w:rPr>
                <w:rFonts w:ascii="Calibri" w:hAnsi="Calibri" w:cs="Calibri"/>
              </w:rPr>
            </w:pPr>
            <w:r w:rsidRPr="00C95E82">
              <w:rPr>
                <w:rFonts w:ascii="Calibri" w:hAnsi="Calibri" w:cs="Calibri"/>
              </w:rPr>
              <w:t>1 / 1 min</w:t>
            </w:r>
          </w:p>
        </w:tc>
      </w:tr>
      <w:tr w:rsidR="004D2237" w:rsidRPr="00C95E82" w14:paraId="3BBC1BD0" w14:textId="77777777" w:rsidTr="001A7FB9">
        <w:tc>
          <w:tcPr>
            <w:tcW w:w="6052" w:type="dxa"/>
            <w:tcBorders>
              <w:top w:val="single" w:sz="4" w:space="0" w:color="000000"/>
              <w:left w:val="single" w:sz="4" w:space="0" w:color="000000"/>
              <w:bottom w:val="single" w:sz="4" w:space="0" w:color="000000"/>
              <w:right w:val="single" w:sz="4" w:space="0" w:color="000000"/>
            </w:tcBorders>
          </w:tcPr>
          <w:p w14:paraId="3901EB1C" w14:textId="77777777" w:rsidR="004D2237" w:rsidRPr="00C95E82" w:rsidRDefault="004D2237" w:rsidP="001A7FB9">
            <w:pPr>
              <w:pStyle w:val="BodyText"/>
              <w:rPr>
                <w:rFonts w:ascii="Calibri" w:hAnsi="Calibri" w:cs="Calibri"/>
              </w:rPr>
            </w:pPr>
            <w:r w:rsidRPr="00C95E82">
              <w:rPr>
                <w:rFonts w:ascii="Calibri" w:hAnsi="Calibri" w:cs="Calibri"/>
              </w:rPr>
              <w:t>Differential R-Mode corrections**</w:t>
            </w:r>
          </w:p>
        </w:tc>
        <w:tc>
          <w:tcPr>
            <w:tcW w:w="1652" w:type="dxa"/>
            <w:tcBorders>
              <w:top w:val="single" w:sz="4" w:space="0" w:color="000000"/>
              <w:left w:val="single" w:sz="4" w:space="0" w:color="000000"/>
              <w:bottom w:val="single" w:sz="4" w:space="0" w:color="000000"/>
              <w:right w:val="single" w:sz="4" w:space="0" w:color="000000"/>
            </w:tcBorders>
          </w:tcPr>
          <w:p w14:paraId="19A57594" w14:textId="77777777" w:rsidR="004D2237" w:rsidRPr="00C95E82" w:rsidRDefault="004D2237" w:rsidP="001A7FB9">
            <w:pPr>
              <w:pStyle w:val="BodyText"/>
              <w:rPr>
                <w:rFonts w:ascii="Calibri" w:hAnsi="Calibri" w:cs="Calibri"/>
              </w:rPr>
            </w:pPr>
            <w:r w:rsidRPr="00C95E82">
              <w:rPr>
                <w:rFonts w:ascii="Calibri" w:hAnsi="Calibri" w:cs="Calibri"/>
              </w:rPr>
              <w:t>Submessage 5</w:t>
            </w:r>
          </w:p>
        </w:tc>
        <w:tc>
          <w:tcPr>
            <w:tcW w:w="1924" w:type="dxa"/>
            <w:tcBorders>
              <w:top w:val="single" w:sz="4" w:space="0" w:color="000000"/>
              <w:left w:val="single" w:sz="4" w:space="0" w:color="000000"/>
              <w:bottom w:val="single" w:sz="4" w:space="0" w:color="000000"/>
              <w:right w:val="single" w:sz="4" w:space="0" w:color="000000"/>
            </w:tcBorders>
          </w:tcPr>
          <w:p w14:paraId="7B9C7186" w14:textId="77777777" w:rsidR="004D2237" w:rsidRPr="00C95E82" w:rsidRDefault="004D2237" w:rsidP="001A7FB9">
            <w:pPr>
              <w:pStyle w:val="BodyText"/>
              <w:rPr>
                <w:rFonts w:ascii="Calibri" w:hAnsi="Calibri" w:cs="Calibri"/>
              </w:rPr>
            </w:pPr>
            <w:r w:rsidRPr="00C95E82">
              <w:rPr>
                <w:rFonts w:ascii="Calibri" w:hAnsi="Calibri" w:cs="Calibri"/>
              </w:rPr>
              <w:t>1 / 1 min***</w:t>
            </w:r>
          </w:p>
        </w:tc>
      </w:tr>
      <w:tr w:rsidR="004D2237" w:rsidRPr="00C95E82" w14:paraId="618261CC" w14:textId="77777777" w:rsidTr="001A7FB9">
        <w:tc>
          <w:tcPr>
            <w:tcW w:w="6052" w:type="dxa"/>
            <w:tcBorders>
              <w:top w:val="single" w:sz="4" w:space="0" w:color="000000"/>
              <w:left w:val="single" w:sz="4" w:space="0" w:color="000000"/>
              <w:bottom w:val="single" w:sz="4" w:space="0" w:color="000000"/>
              <w:right w:val="single" w:sz="4" w:space="0" w:color="000000"/>
            </w:tcBorders>
          </w:tcPr>
          <w:p w14:paraId="3A83D766" w14:textId="77777777" w:rsidR="004D2237" w:rsidRPr="00C95E82" w:rsidRDefault="004D2237" w:rsidP="001A7FB9">
            <w:pPr>
              <w:pStyle w:val="BodyText"/>
              <w:rPr>
                <w:rFonts w:ascii="Calibri" w:hAnsi="Calibri" w:cs="Calibri"/>
              </w:rPr>
            </w:pPr>
            <w:r w:rsidRPr="00C95E82">
              <w:rPr>
                <w:rFonts w:ascii="Calibri" w:hAnsi="Calibri" w:cs="Calibri"/>
              </w:rPr>
              <w:t>Static navigation data of Differential R-Mode station**</w:t>
            </w:r>
          </w:p>
        </w:tc>
        <w:tc>
          <w:tcPr>
            <w:tcW w:w="1652" w:type="dxa"/>
            <w:tcBorders>
              <w:top w:val="single" w:sz="4" w:space="0" w:color="000000"/>
              <w:left w:val="single" w:sz="4" w:space="0" w:color="000000"/>
              <w:bottom w:val="single" w:sz="4" w:space="0" w:color="000000"/>
              <w:right w:val="single" w:sz="4" w:space="0" w:color="000000"/>
            </w:tcBorders>
          </w:tcPr>
          <w:p w14:paraId="6EEB3FEA" w14:textId="77777777" w:rsidR="004D2237" w:rsidRPr="00C95E82" w:rsidRDefault="004D2237" w:rsidP="001A7FB9">
            <w:pPr>
              <w:pStyle w:val="BodyText"/>
              <w:rPr>
                <w:rFonts w:ascii="Calibri" w:hAnsi="Calibri" w:cs="Calibri"/>
              </w:rPr>
            </w:pPr>
            <w:r w:rsidRPr="00C95E82">
              <w:rPr>
                <w:rFonts w:ascii="Calibri" w:hAnsi="Calibri" w:cs="Calibri"/>
              </w:rPr>
              <w:t>Submessage 6</w:t>
            </w:r>
          </w:p>
        </w:tc>
        <w:tc>
          <w:tcPr>
            <w:tcW w:w="1924" w:type="dxa"/>
            <w:tcBorders>
              <w:top w:val="single" w:sz="4" w:space="0" w:color="000000"/>
              <w:left w:val="single" w:sz="4" w:space="0" w:color="000000"/>
              <w:bottom w:val="single" w:sz="4" w:space="0" w:color="000000"/>
              <w:right w:val="single" w:sz="4" w:space="0" w:color="000000"/>
            </w:tcBorders>
          </w:tcPr>
          <w:p w14:paraId="51FFE85F" w14:textId="77777777" w:rsidR="004D2237" w:rsidRPr="00C95E82" w:rsidRDefault="004D2237" w:rsidP="001A7FB9">
            <w:pPr>
              <w:pStyle w:val="BodyText"/>
              <w:rPr>
                <w:rFonts w:ascii="Calibri" w:hAnsi="Calibri" w:cs="Calibri"/>
              </w:rPr>
            </w:pPr>
            <w:r w:rsidRPr="00C95E82">
              <w:rPr>
                <w:rFonts w:ascii="Calibri" w:hAnsi="Calibri" w:cs="Calibri"/>
              </w:rPr>
              <w:t>1 / 5 min</w:t>
            </w:r>
          </w:p>
        </w:tc>
      </w:tr>
      <w:tr w:rsidR="004D2237" w:rsidRPr="00C95E82" w14:paraId="48E03F26" w14:textId="77777777" w:rsidTr="001A7FB9">
        <w:tc>
          <w:tcPr>
            <w:tcW w:w="6052" w:type="dxa"/>
            <w:tcBorders>
              <w:top w:val="single" w:sz="4" w:space="0" w:color="000000"/>
              <w:left w:val="single" w:sz="4" w:space="0" w:color="000000"/>
              <w:bottom w:val="single" w:sz="4" w:space="0" w:color="000000"/>
              <w:right w:val="single" w:sz="4" w:space="0" w:color="000000"/>
            </w:tcBorders>
            <w:hideMark/>
          </w:tcPr>
          <w:p w14:paraId="61EEAE6B" w14:textId="77777777" w:rsidR="004D2237" w:rsidRPr="00C95E82" w:rsidRDefault="004D2237" w:rsidP="001A7FB9">
            <w:pPr>
              <w:pStyle w:val="BodyText"/>
              <w:rPr>
                <w:rFonts w:ascii="Calibri" w:hAnsi="Calibri" w:cs="Calibri"/>
              </w:rPr>
            </w:pPr>
            <w:r w:rsidRPr="00C95E82">
              <w:rPr>
                <w:rFonts w:ascii="Calibri" w:hAnsi="Calibri" w:cs="Calibri"/>
              </w:rPr>
              <w:t>Downtime and maintenance notification</w:t>
            </w:r>
          </w:p>
        </w:tc>
        <w:tc>
          <w:tcPr>
            <w:tcW w:w="1652" w:type="dxa"/>
            <w:tcBorders>
              <w:top w:val="single" w:sz="4" w:space="0" w:color="000000"/>
              <w:left w:val="single" w:sz="4" w:space="0" w:color="000000"/>
              <w:bottom w:val="single" w:sz="4" w:space="0" w:color="000000"/>
              <w:right w:val="single" w:sz="4" w:space="0" w:color="000000"/>
            </w:tcBorders>
            <w:hideMark/>
          </w:tcPr>
          <w:p w14:paraId="1CA61A83" w14:textId="77777777" w:rsidR="004D2237" w:rsidRPr="00C95E82" w:rsidRDefault="004D2237" w:rsidP="001A7FB9">
            <w:pPr>
              <w:pStyle w:val="BodyText"/>
              <w:rPr>
                <w:rFonts w:ascii="Calibri" w:hAnsi="Calibri" w:cs="Calibri"/>
              </w:rPr>
            </w:pPr>
            <w:r w:rsidRPr="00C95E82">
              <w:rPr>
                <w:rFonts w:ascii="Calibri" w:hAnsi="Calibri" w:cs="Calibri"/>
              </w:rPr>
              <w:t>Header</w:t>
            </w:r>
          </w:p>
        </w:tc>
        <w:tc>
          <w:tcPr>
            <w:tcW w:w="1924" w:type="dxa"/>
            <w:tcBorders>
              <w:top w:val="single" w:sz="4" w:space="0" w:color="000000"/>
              <w:left w:val="single" w:sz="4" w:space="0" w:color="000000"/>
              <w:bottom w:val="single" w:sz="4" w:space="0" w:color="000000"/>
              <w:right w:val="single" w:sz="4" w:space="0" w:color="000000"/>
            </w:tcBorders>
            <w:hideMark/>
          </w:tcPr>
          <w:p w14:paraId="2B53CCB0" w14:textId="77777777" w:rsidR="004D2237" w:rsidRPr="00C95E82" w:rsidRDefault="004D2237" w:rsidP="001A7FB9">
            <w:pPr>
              <w:pStyle w:val="BodyText"/>
              <w:rPr>
                <w:rFonts w:ascii="Calibri" w:hAnsi="Calibri" w:cs="Calibri"/>
              </w:rPr>
            </w:pPr>
            <w:r w:rsidRPr="00C95E82">
              <w:rPr>
                <w:rFonts w:ascii="Calibri" w:hAnsi="Calibri" w:cs="Calibri"/>
              </w:rPr>
              <w:t>1 / 1 min</w:t>
            </w:r>
          </w:p>
        </w:tc>
      </w:tr>
    </w:tbl>
    <w:p w14:paraId="5DE36C05" w14:textId="77777777" w:rsidR="004D2237" w:rsidRPr="00C95E82" w:rsidRDefault="004D2237" w:rsidP="004D2237">
      <w:pPr>
        <w:pStyle w:val="BodyText"/>
        <w:rPr>
          <w:rFonts w:ascii="Calibri" w:hAnsi="Calibri"/>
        </w:rPr>
      </w:pPr>
      <w:r w:rsidRPr="00C95E82">
        <w:rPr>
          <w:rFonts w:ascii="Calibri" w:hAnsi="Calibri"/>
        </w:rPr>
        <w:t>* RMST is used as time reference for any signal generation and as reference for given clock deviations</w:t>
      </w:r>
    </w:p>
    <w:p w14:paraId="78B3E623" w14:textId="77777777" w:rsidR="004D2237" w:rsidRPr="00C95E82" w:rsidRDefault="004D2237" w:rsidP="004D2237">
      <w:pPr>
        <w:pStyle w:val="BodyText"/>
        <w:rPr>
          <w:rFonts w:ascii="Calibri" w:hAnsi="Calibri"/>
        </w:rPr>
      </w:pPr>
      <w:r w:rsidRPr="00C95E82">
        <w:rPr>
          <w:rFonts w:ascii="Calibri" w:hAnsi="Calibri"/>
        </w:rPr>
        <w:t>** Optional message in case of transmitting correction data and the UDREs</w:t>
      </w:r>
    </w:p>
    <w:p w14:paraId="2890C341" w14:textId="77777777" w:rsidR="004D2237" w:rsidRPr="00C95E82" w:rsidRDefault="004D2237" w:rsidP="004D2237">
      <w:pPr>
        <w:pStyle w:val="BodyText"/>
        <w:rPr>
          <w:rFonts w:ascii="Calibri" w:hAnsi="Calibri"/>
        </w:rPr>
      </w:pPr>
      <w:r w:rsidRPr="00C95E82">
        <w:rPr>
          <w:rFonts w:ascii="Calibri" w:hAnsi="Calibri"/>
        </w:rPr>
        <w:t>*** Higher update rate is required to mitigate the sky-wave effect during night-time</w:t>
      </w:r>
    </w:p>
    <w:p w14:paraId="549F55E0" w14:textId="77777777" w:rsidR="004D2237" w:rsidRPr="00C95E82" w:rsidRDefault="004D2237" w:rsidP="004D2237">
      <w:pPr>
        <w:pStyle w:val="BodyText"/>
        <w:rPr>
          <w:rFonts w:ascii="Calibri" w:hAnsi="Calibri"/>
        </w:rPr>
      </w:pPr>
    </w:p>
    <w:p w14:paraId="7FAE543A" w14:textId="77777777" w:rsidR="004D2237" w:rsidRPr="00C95E82" w:rsidRDefault="004D2237" w:rsidP="004D2237">
      <w:pPr>
        <w:pStyle w:val="BodyText"/>
        <w:rPr>
          <w:rFonts w:ascii="Calibri" w:hAnsi="Calibri"/>
        </w:rPr>
      </w:pPr>
      <w:r w:rsidRPr="00C95E82">
        <w:rPr>
          <w:rFonts w:ascii="Calibri" w:hAnsi="Calibri"/>
        </w:rPr>
        <w:t>The update rates were defined based on the following assumption: The R-Mode message has to be integrated into the DGNSS data stream. Due to the length of certain DGNSS messages, the next possible transmission of an R-Mode navigation message has to wait one or a few seconds. To make sure that the R-Mode receiver gets at least one R-Mode status information within 10 s, the transmission of R-Mode status is desirable each 5 s.</w:t>
      </w:r>
    </w:p>
    <w:p w14:paraId="4B6A416F" w14:textId="27BEA92E" w:rsidR="004D2237" w:rsidRPr="00C95E82" w:rsidRDefault="004D2237" w:rsidP="004D2237">
      <w:pPr>
        <w:pStyle w:val="BodyText"/>
        <w:rPr>
          <w:rFonts w:ascii="Calibri" w:hAnsi="Calibri"/>
        </w:rPr>
      </w:pPr>
      <w:r w:rsidRPr="00C95E82">
        <w:rPr>
          <w:rFonts w:ascii="Calibri" w:hAnsi="Calibri"/>
        </w:rPr>
        <w:t>In case of a cold start the receiver should get all necessary information to perform R-Mode based positioning within one minute. Interoperability with other navigation systems should be possible after five minutes.</w:t>
      </w:r>
    </w:p>
    <w:p w14:paraId="465D163E" w14:textId="77777777" w:rsidR="004D2237" w:rsidRPr="00C95E82" w:rsidRDefault="004D2237" w:rsidP="004D2237">
      <w:pPr>
        <w:pStyle w:val="Heading2"/>
      </w:pPr>
      <w:bookmarkStart w:id="391" w:name="_Ref96002679"/>
      <w:bookmarkStart w:id="392" w:name="_Toc148396638"/>
      <w:bookmarkStart w:id="393" w:name="_Toc148439064"/>
      <w:bookmarkStart w:id="394" w:name="_Toc180468098"/>
      <w:bookmarkStart w:id="395" w:name="_Toc180597175"/>
      <w:r w:rsidRPr="00C95E82">
        <w:lastRenderedPageBreak/>
        <w:t>R-Mode time and signal</w:t>
      </w:r>
      <w:bookmarkEnd w:id="391"/>
      <w:bookmarkEnd w:id="392"/>
      <w:bookmarkEnd w:id="393"/>
      <w:r w:rsidRPr="00C95E82">
        <w:t xml:space="preserve"> timing</w:t>
      </w:r>
      <w:bookmarkEnd w:id="394"/>
      <w:bookmarkEnd w:id="395"/>
    </w:p>
    <w:p w14:paraId="7C2B16F8" w14:textId="77777777" w:rsidR="004D2237" w:rsidRPr="00C95E82" w:rsidRDefault="004D2237" w:rsidP="004D2237">
      <w:pPr>
        <w:pStyle w:val="Heading2separationline"/>
      </w:pPr>
    </w:p>
    <w:p w14:paraId="1C1D2F1E" w14:textId="77777777" w:rsidR="004D2237" w:rsidRPr="00C95E82" w:rsidRDefault="004D2237" w:rsidP="004D2237">
      <w:pPr>
        <w:pStyle w:val="BodyText"/>
        <w:rPr>
          <w:rFonts w:ascii="Calibri" w:hAnsi="Calibri"/>
        </w:rPr>
      </w:pPr>
      <w:r w:rsidRPr="00C95E82">
        <w:rPr>
          <w:rFonts w:ascii="Calibri" w:hAnsi="Calibri"/>
        </w:rPr>
        <w:t>The R-Mode system uses a continuous time scale which can be converted to UTC at any time. To be in line with the number of leap seconds of GPS and Galileo the RMST start epoch is defined as 13 seconds before midnight between 21</w:t>
      </w:r>
      <w:r w:rsidRPr="00C95E82">
        <w:rPr>
          <w:rFonts w:ascii="Calibri" w:hAnsi="Calibri"/>
          <w:vertAlign w:val="superscript"/>
        </w:rPr>
        <w:t>st</w:t>
      </w:r>
      <w:r w:rsidRPr="00C95E82">
        <w:rPr>
          <w:rFonts w:ascii="Calibri" w:hAnsi="Calibri"/>
        </w:rPr>
        <w:t xml:space="preserve"> and 22</w:t>
      </w:r>
      <w:r w:rsidRPr="00C95E82">
        <w:rPr>
          <w:rFonts w:ascii="Calibri" w:hAnsi="Calibri"/>
          <w:vertAlign w:val="superscript"/>
        </w:rPr>
        <w:t>nd</w:t>
      </w:r>
      <w:r w:rsidRPr="00C95E82">
        <w:rPr>
          <w:rFonts w:ascii="Calibri" w:hAnsi="Calibri"/>
        </w:rPr>
        <w:t xml:space="preserve"> of August 1999 UTC (GPS week number rollover). Every R-Mode related navigation message refers to the RMST. The local clock of the transmitt</w:t>
      </w:r>
      <w:r>
        <w:rPr>
          <w:rFonts w:ascii="Calibri" w:hAnsi="Calibri"/>
        </w:rPr>
        <w:t>ing station</w:t>
      </w:r>
      <w:r w:rsidRPr="00C95E82">
        <w:rPr>
          <w:rFonts w:ascii="Calibri" w:hAnsi="Calibri"/>
        </w:rPr>
        <w:t xml:space="preserve"> is synchronised with RMST. Known timing deviations will be provided in the R-Mode navigation message. The R-Mode signal will be generated and transmitted based on the local implementation of RMST (local clock).</w:t>
      </w:r>
    </w:p>
    <w:p w14:paraId="26A551AA" w14:textId="16601573" w:rsidR="004D2237" w:rsidRPr="00C95E82" w:rsidRDefault="004D2237" w:rsidP="004D2237">
      <w:pPr>
        <w:pStyle w:val="BodyText"/>
        <w:rPr>
          <w:rFonts w:ascii="Calibri" w:hAnsi="Calibri"/>
        </w:rPr>
      </w:pPr>
      <w:r w:rsidRPr="00C95E82">
        <w:rPr>
          <w:rFonts w:ascii="Calibri" w:hAnsi="Calibri"/>
        </w:rPr>
        <w:t xml:space="preserve">The time of transmission of an R-Mode message is given by three parameters. The week of RMST, the hour of the RMST week and the modified Z-count </w:t>
      </w:r>
      <w:sdt>
        <w:sdtPr>
          <w:rPr>
            <w:rFonts w:ascii="Calibri" w:hAnsi="Calibri"/>
          </w:rPr>
          <w:id w:val="237839778"/>
          <w:citation/>
        </w:sdtPr>
        <w:sdtEndPr/>
        <w:sdtContent>
          <w:r>
            <w:rPr>
              <w:rFonts w:ascii="Calibri" w:hAnsi="Calibri"/>
            </w:rPr>
            <w:fldChar w:fldCharType="begin"/>
          </w:r>
          <w:r w:rsidRPr="00A87D28">
            <w:rPr>
              <w:rFonts w:ascii="Calibri" w:hAnsi="Calibri"/>
              <w:lang w:val="en-US"/>
            </w:rPr>
            <w:instrText xml:space="preserve"> CITATION RTC01 \l 1031 </w:instrText>
          </w:r>
          <w:r>
            <w:rPr>
              <w:rFonts w:ascii="Calibri" w:hAnsi="Calibri"/>
            </w:rPr>
            <w:fldChar w:fldCharType="separate"/>
          </w:r>
          <w:r w:rsidR="00522C71" w:rsidRPr="00522C71">
            <w:rPr>
              <w:rFonts w:ascii="Calibri" w:hAnsi="Calibri"/>
              <w:noProof/>
              <w:lang w:val="en-US"/>
            </w:rPr>
            <w:t>[12]</w:t>
          </w:r>
          <w:r>
            <w:rPr>
              <w:rFonts w:ascii="Calibri" w:hAnsi="Calibri"/>
            </w:rPr>
            <w:fldChar w:fldCharType="end"/>
          </w:r>
        </w:sdtContent>
      </w:sdt>
      <w:r w:rsidRPr="00C95E82">
        <w:rPr>
          <w:rFonts w:ascii="Calibri" w:hAnsi="Calibri"/>
        </w:rPr>
        <w:t xml:space="preserve"> which gives the time within the hour in 0.6 second steps. The time refers to the leading bit edge of the first bit of R-Mode message preamble.</w:t>
      </w:r>
    </w:p>
    <w:p w14:paraId="2F3AB057" w14:textId="20BE485F" w:rsidR="004D2237" w:rsidRPr="00C95E82" w:rsidRDefault="004D2237" w:rsidP="004D2237">
      <w:pPr>
        <w:pStyle w:val="BodyText"/>
        <w:rPr>
          <w:rFonts w:ascii="Calibri" w:hAnsi="Calibri"/>
        </w:rPr>
      </w:pPr>
      <w:r w:rsidRPr="00C95E82">
        <w:rPr>
          <w:rFonts w:ascii="Calibri" w:hAnsi="Calibri"/>
        </w:rPr>
        <w:t xml:space="preserve">The MSK signal component, the legacy differential GNSS correction data stream which is extended by the R-Mode navigation message, is the third usable signal component of R-Mode. The signal component is defined such that each change of RMST hours coincides with the transmission of the bit transition between two RTCM </w:t>
      </w:r>
      <w:r>
        <w:rPr>
          <w:rFonts w:ascii="Calibri" w:hAnsi="Calibri"/>
        </w:rPr>
        <w:t>1040</w:t>
      </w:r>
      <w:r w:rsidRPr="00C95E82">
        <w:rPr>
          <w:rFonts w:ascii="Calibri" w:hAnsi="Calibri"/>
        </w:rPr>
        <w:t xml:space="preserve">2.3 words. This means that each RMST hour starts with the transmission of a </w:t>
      </w:r>
      <w:r w:rsidR="00161B25" w:rsidRPr="00C95E82">
        <w:rPr>
          <w:rFonts w:ascii="Calibri" w:hAnsi="Calibri"/>
        </w:rPr>
        <w:t>30-bit</w:t>
      </w:r>
      <w:r w:rsidRPr="00C95E82">
        <w:rPr>
          <w:rFonts w:ascii="Calibri" w:hAnsi="Calibri"/>
        </w:rPr>
        <w:t xml:space="preserve"> word. Independent from the radio beacon data rate each 3 s the word transition coincides with the second change in RMST which is typically aligned to Galileo and GPS system time within an accuracy of few 10 ns.</w:t>
      </w:r>
    </w:p>
    <w:p w14:paraId="798BBB50" w14:textId="77777777" w:rsidR="004D2237" w:rsidRPr="00C95E82" w:rsidRDefault="004D2237" w:rsidP="004D2237">
      <w:pPr>
        <w:pStyle w:val="BodyText"/>
        <w:rPr>
          <w:rFonts w:ascii="Calibri" w:hAnsi="Calibri"/>
        </w:rPr>
      </w:pPr>
      <w:r w:rsidRPr="00C95E82">
        <w:rPr>
          <w:rFonts w:ascii="Calibri" w:hAnsi="Calibri"/>
        </w:rPr>
        <w:t>The additional two aided carriers (the two CW) are transmitted as sine waves with phase 0.0 and at full seconds. They are transmitted with the same frequency offset to both sites of the MSK carrier frequency in minima of the MSK-signal spectrum. Lower and higher CW refer to the CW with lower and higher frequency.</w:t>
      </w:r>
    </w:p>
    <w:p w14:paraId="47358A97" w14:textId="2ED4A3C8" w:rsidR="004D2237" w:rsidRPr="00C95E82" w:rsidRDefault="004D2237" w:rsidP="004D2237">
      <w:pPr>
        <w:pStyle w:val="BodyText"/>
        <w:rPr>
          <w:rFonts w:ascii="Calibri" w:hAnsi="Calibri"/>
        </w:rPr>
      </w:pPr>
      <w:r w:rsidRPr="00C95E82">
        <w:rPr>
          <w:rFonts w:ascii="Calibri" w:hAnsi="Calibri"/>
        </w:rPr>
        <w:t>Deviations of the MSK or CW signal components from definition above are given as delays of the transmitted signal in the navigation data.</w:t>
      </w:r>
    </w:p>
    <w:p w14:paraId="6C128B89" w14:textId="77777777" w:rsidR="004D2237" w:rsidRPr="00C95E82" w:rsidRDefault="004D2237" w:rsidP="004D2237">
      <w:pPr>
        <w:pStyle w:val="Heading2"/>
      </w:pPr>
      <w:bookmarkStart w:id="396" w:name="_Ref95986518"/>
      <w:bookmarkStart w:id="397" w:name="_Toc148396639"/>
      <w:bookmarkStart w:id="398" w:name="_Toc148439065"/>
      <w:bookmarkStart w:id="399" w:name="_Toc180468099"/>
      <w:bookmarkStart w:id="400" w:name="_Toc180597176"/>
      <w:r w:rsidRPr="00C95E82">
        <w:t>R-Mode message</w:t>
      </w:r>
      <w:bookmarkEnd w:id="396"/>
      <w:bookmarkEnd w:id="397"/>
      <w:bookmarkEnd w:id="398"/>
      <w:bookmarkEnd w:id="399"/>
      <w:bookmarkEnd w:id="400"/>
    </w:p>
    <w:p w14:paraId="1E7FF36B" w14:textId="77777777" w:rsidR="004D2237" w:rsidRPr="00C95E82" w:rsidRDefault="004D2237" w:rsidP="004D2237">
      <w:pPr>
        <w:pStyle w:val="Heading2separationline"/>
      </w:pPr>
    </w:p>
    <w:p w14:paraId="2DAA1209" w14:textId="67B509D8" w:rsidR="004D2237" w:rsidRPr="00C95E82" w:rsidRDefault="004D2237" w:rsidP="004D2237">
      <w:pPr>
        <w:pStyle w:val="BodyText"/>
        <w:rPr>
          <w:rFonts w:ascii="Calibri" w:hAnsi="Calibri"/>
        </w:rPr>
      </w:pPr>
      <w:r w:rsidRPr="00C95E82">
        <w:rPr>
          <w:rFonts w:ascii="Calibri" w:hAnsi="Calibri"/>
        </w:rPr>
        <w:t xml:space="preserve">Messages that follow the RTCM </w:t>
      </w:r>
      <w:r>
        <w:rPr>
          <w:rFonts w:ascii="Calibri" w:hAnsi="Calibri"/>
        </w:rPr>
        <w:t>1040</w:t>
      </w:r>
      <w:r w:rsidRPr="00C95E82">
        <w:rPr>
          <w:rFonts w:ascii="Calibri" w:hAnsi="Calibri"/>
        </w:rPr>
        <w:t>2.3 definition have the fundamental structure of two header words and up to 31 data words. Each word has a length of 24 bit for data followed by 6 parity bits</w:t>
      </w:r>
      <w:r>
        <w:rPr>
          <w:rFonts w:ascii="Calibri" w:hAnsi="Calibri"/>
        </w:rPr>
        <w:t xml:space="preserve"> </w:t>
      </w:r>
      <w:sdt>
        <w:sdtPr>
          <w:rPr>
            <w:rFonts w:ascii="Calibri" w:hAnsi="Calibri"/>
          </w:rPr>
          <w:id w:val="-1984845664"/>
          <w:citation/>
        </w:sdtPr>
        <w:sdtEndPr/>
        <w:sdtContent>
          <w:r>
            <w:rPr>
              <w:rFonts w:ascii="Calibri" w:hAnsi="Calibri"/>
            </w:rPr>
            <w:fldChar w:fldCharType="begin"/>
          </w:r>
          <w:r w:rsidRPr="009C2870">
            <w:rPr>
              <w:rFonts w:ascii="Calibri" w:hAnsi="Calibri"/>
              <w:lang w:val="en-US"/>
            </w:rPr>
            <w:instrText xml:space="preserve"> CITATION RTC01 \l 1031 </w:instrText>
          </w:r>
          <w:r>
            <w:rPr>
              <w:rFonts w:ascii="Calibri" w:hAnsi="Calibri"/>
            </w:rPr>
            <w:fldChar w:fldCharType="separate"/>
          </w:r>
          <w:r w:rsidR="00522C71" w:rsidRPr="00522C71">
            <w:rPr>
              <w:rFonts w:ascii="Calibri" w:hAnsi="Calibri"/>
              <w:noProof/>
              <w:lang w:val="en-US"/>
            </w:rPr>
            <w:t>[12]</w:t>
          </w:r>
          <w:r>
            <w:rPr>
              <w:rFonts w:ascii="Calibri" w:hAnsi="Calibri"/>
            </w:rPr>
            <w:fldChar w:fldCharType="end"/>
          </w:r>
        </w:sdtContent>
      </w:sdt>
      <w:r w:rsidRPr="00C95E82">
        <w:rPr>
          <w:rFonts w:ascii="Calibri" w:hAnsi="Calibri"/>
        </w:rPr>
        <w:t>.</w:t>
      </w:r>
    </w:p>
    <w:p w14:paraId="7082A5A7" w14:textId="77777777" w:rsidR="004D2237" w:rsidRPr="00C95E82" w:rsidRDefault="004D2237" w:rsidP="004D2237">
      <w:pPr>
        <w:pStyle w:val="BodyText"/>
        <w:rPr>
          <w:rFonts w:ascii="Calibri" w:hAnsi="Calibri"/>
        </w:rPr>
      </w:pPr>
      <w:r w:rsidRPr="00C95E82">
        <w:rPr>
          <w:rFonts w:ascii="Calibri" w:hAnsi="Calibri"/>
        </w:rPr>
        <w:t>The transmission of R-Mode information shall not disturb legacy DGNSS receivers. Therefore, the two header words must not be changed. Already available information will be used for R-Mode purposes. The further use of the current header has also the benefit that DGNSS receivers will further receive DGNSS station health information.</w:t>
      </w:r>
    </w:p>
    <w:p w14:paraId="5F19F552" w14:textId="77777777" w:rsidR="004D2237" w:rsidRPr="00C95E82" w:rsidRDefault="004D2237" w:rsidP="004D2237">
      <w:pPr>
        <w:pStyle w:val="BodyText"/>
        <w:rPr>
          <w:rFonts w:ascii="Calibri" w:hAnsi="Calibri"/>
        </w:rPr>
      </w:pPr>
      <w:r w:rsidRPr="00C95E82">
        <w:rPr>
          <w:rFonts w:ascii="Calibri" w:hAnsi="Calibri"/>
        </w:rPr>
        <w:t xml:space="preserve">A single message number is needed for R-Mode. The message ID 55 is proposed for this purpose. </w:t>
      </w:r>
    </w:p>
    <w:p w14:paraId="01E53C29" w14:textId="77777777" w:rsidR="004D2237" w:rsidRPr="00C95E82" w:rsidRDefault="004D2237" w:rsidP="004D2237">
      <w:pPr>
        <w:pStyle w:val="BodyText"/>
        <w:rPr>
          <w:rFonts w:ascii="Calibri" w:hAnsi="Calibri"/>
        </w:rPr>
      </w:pPr>
      <w:r w:rsidRPr="00C95E82">
        <w:rPr>
          <w:rFonts w:ascii="Calibri" w:hAnsi="Calibri"/>
        </w:rPr>
        <w:t xml:space="preserve">The </w:t>
      </w:r>
      <w:r>
        <w:rPr>
          <w:rFonts w:ascii="Calibri" w:hAnsi="Calibri"/>
        </w:rPr>
        <w:t xml:space="preserve">proposed </w:t>
      </w:r>
      <w:r w:rsidRPr="00C95E82">
        <w:rPr>
          <w:rFonts w:ascii="Calibri" w:hAnsi="Calibri"/>
        </w:rPr>
        <w:t xml:space="preserve">R-Mode message 55 has a dynamic length depending on the data it contains. It always starts with an R-Mode specific header word that follows the two header words of the RTCM </w:t>
      </w:r>
      <w:r>
        <w:rPr>
          <w:rFonts w:ascii="Calibri" w:hAnsi="Calibri"/>
        </w:rPr>
        <w:t>1040</w:t>
      </w:r>
      <w:r w:rsidRPr="00C95E82">
        <w:rPr>
          <w:rFonts w:ascii="Calibri" w:hAnsi="Calibri"/>
        </w:rPr>
        <w:t xml:space="preserve">2.3 standard. Within the R-Mode specific header word is an indicator for an R-Mode submessage. Each R-Mode header can follow one of seven possible R-Mode submessages. If the submessage ID is set to 0 no submessage will follow the header. Each submessage has a defined length in data words. </w:t>
      </w:r>
    </w:p>
    <w:p w14:paraId="52419D8D" w14:textId="00CC6144" w:rsidR="004D2237" w:rsidRPr="00C95E82" w:rsidRDefault="004D2237" w:rsidP="004D2237">
      <w:pPr>
        <w:pStyle w:val="BodyText"/>
        <w:rPr>
          <w:rFonts w:ascii="Calibri" w:hAnsi="Calibri"/>
        </w:rPr>
      </w:pPr>
      <w:r w:rsidRPr="00C95E82">
        <w:rPr>
          <w:rFonts w:ascii="Calibri" w:hAnsi="Calibri"/>
        </w:rPr>
        <w:t xml:space="preserve">The R-Mode header holds all information from </w:t>
      </w:r>
      <w:r w:rsidR="003C7076">
        <w:rPr>
          <w:rFonts w:ascii="Calibri" w:hAnsi="Calibri"/>
        </w:rPr>
        <w:fldChar w:fldCharType="begin"/>
      </w:r>
      <w:r w:rsidR="003C7076">
        <w:rPr>
          <w:rFonts w:ascii="Calibri" w:hAnsi="Calibri"/>
        </w:rPr>
        <w:instrText xml:space="preserve"> REF _Ref180594165 \r \h </w:instrText>
      </w:r>
      <w:r w:rsidR="003C7076">
        <w:rPr>
          <w:rFonts w:ascii="Calibri" w:hAnsi="Calibri"/>
        </w:rPr>
      </w:r>
      <w:r w:rsidR="003C7076">
        <w:rPr>
          <w:rFonts w:ascii="Calibri" w:hAnsi="Calibri"/>
        </w:rPr>
        <w:fldChar w:fldCharType="separate"/>
      </w:r>
      <w:r w:rsidR="00522C71">
        <w:rPr>
          <w:rFonts w:ascii="Calibri" w:hAnsi="Calibri"/>
        </w:rPr>
        <w:t>Table 1</w:t>
      </w:r>
      <w:r w:rsidR="003C7076">
        <w:rPr>
          <w:rFonts w:ascii="Calibri" w:hAnsi="Calibri"/>
        </w:rPr>
        <w:fldChar w:fldCharType="end"/>
      </w:r>
      <w:r w:rsidRPr="003C7076">
        <w:rPr>
          <w:rFonts w:ascii="Calibri" w:hAnsi="Calibri"/>
          <w:lang w:val="en-US"/>
        </w:rPr>
        <w:t xml:space="preserve"> which requires a high update rate. </w:t>
      </w:r>
      <w:r w:rsidRPr="00C95E82">
        <w:rPr>
          <w:rFonts w:ascii="Calibri" w:hAnsi="Calibri"/>
        </w:rPr>
        <w:t xml:space="preserve">Therefore, the status message which should be transmitted approximately every 5 s can be replaced by a message 55 with additional navigation data in a submessage. </w:t>
      </w:r>
    </w:p>
    <w:p w14:paraId="2C92316B" w14:textId="1D481590" w:rsidR="004D2237" w:rsidRPr="00C95E82" w:rsidRDefault="004D2237" w:rsidP="004D2237">
      <w:pPr>
        <w:pStyle w:val="BodyText"/>
        <w:rPr>
          <w:rFonts w:ascii="Calibri" w:hAnsi="Calibri"/>
        </w:rPr>
      </w:pPr>
      <w:r w:rsidRPr="00C95E82">
        <w:rPr>
          <w:rFonts w:ascii="Calibri" w:hAnsi="Calibri"/>
        </w:rPr>
        <w:t>The maximum length of the currently defined R-Mode message (with submessage) is eight words (240 bits) including the three header words. This implies a transmission time of up to 2.4 s for 100 bit/s radio-beacon transmission bit rate or in other words the DGNSS correction data stream will be interrupted for up to 2.4 s.</w:t>
      </w:r>
    </w:p>
    <w:p w14:paraId="7F7E9F4C" w14:textId="77777777" w:rsidR="004D2237" w:rsidRPr="00C95E82" w:rsidRDefault="004D2237" w:rsidP="004D2237">
      <w:pPr>
        <w:pStyle w:val="Heading2"/>
      </w:pPr>
      <w:bookmarkStart w:id="401" w:name="_Toc148396640"/>
      <w:bookmarkStart w:id="402" w:name="_Toc148439066"/>
      <w:bookmarkStart w:id="403" w:name="_Toc180468100"/>
      <w:bookmarkStart w:id="404" w:name="_Toc180597177"/>
      <w:r w:rsidRPr="00C95E82">
        <w:t xml:space="preserve">RTCM </w:t>
      </w:r>
      <w:r>
        <w:t>1040</w:t>
      </w:r>
      <w:r w:rsidRPr="00C95E82">
        <w:t>2.3 header</w:t>
      </w:r>
      <w:bookmarkEnd w:id="401"/>
      <w:bookmarkEnd w:id="402"/>
      <w:bookmarkEnd w:id="403"/>
      <w:bookmarkEnd w:id="404"/>
    </w:p>
    <w:p w14:paraId="37B2271D" w14:textId="77777777" w:rsidR="004D2237" w:rsidRPr="00C95E82" w:rsidRDefault="004D2237" w:rsidP="004D2237">
      <w:pPr>
        <w:pStyle w:val="Heading2separationline"/>
      </w:pPr>
    </w:p>
    <w:p w14:paraId="48934ACB" w14:textId="7C5C0C4D" w:rsidR="004D2237" w:rsidRPr="00C95E82" w:rsidRDefault="004D2237" w:rsidP="004D2237">
      <w:pPr>
        <w:pStyle w:val="BodyText"/>
        <w:rPr>
          <w:rFonts w:ascii="Calibri" w:hAnsi="Calibri"/>
        </w:rPr>
      </w:pPr>
      <w:r w:rsidRPr="00C95E82">
        <w:rPr>
          <w:rFonts w:ascii="Calibri" w:hAnsi="Calibri"/>
        </w:rPr>
        <w:t xml:space="preserve">The following definition is given in the RTCM </w:t>
      </w:r>
      <w:r>
        <w:rPr>
          <w:rFonts w:ascii="Calibri" w:hAnsi="Calibri"/>
        </w:rPr>
        <w:t>1040</w:t>
      </w:r>
      <w:r w:rsidRPr="00C95E82">
        <w:rPr>
          <w:rFonts w:ascii="Calibri" w:hAnsi="Calibri"/>
        </w:rPr>
        <w:t>2.3 standard for the two header words (</w:t>
      </w:r>
      <w:r w:rsidR="003C7076">
        <w:rPr>
          <w:rFonts w:ascii="Calibri" w:hAnsi="Calibri"/>
        </w:rPr>
        <w:fldChar w:fldCharType="begin"/>
      </w:r>
      <w:r w:rsidR="003C7076">
        <w:rPr>
          <w:rFonts w:ascii="Calibri" w:hAnsi="Calibri"/>
        </w:rPr>
        <w:instrText xml:space="preserve"> REF _Ref145459064 \r \h </w:instrText>
      </w:r>
      <w:r w:rsidR="003C7076">
        <w:rPr>
          <w:rFonts w:ascii="Calibri" w:hAnsi="Calibri"/>
        </w:rPr>
      </w:r>
      <w:r w:rsidR="003C7076">
        <w:rPr>
          <w:rFonts w:ascii="Calibri" w:hAnsi="Calibri"/>
        </w:rPr>
        <w:fldChar w:fldCharType="separate"/>
      </w:r>
      <w:r w:rsidR="00522C71">
        <w:rPr>
          <w:rFonts w:ascii="Calibri" w:hAnsi="Calibri"/>
        </w:rPr>
        <w:t>Figure 9</w:t>
      </w:r>
      <w:r w:rsidR="003C7076">
        <w:rPr>
          <w:rFonts w:ascii="Calibri" w:hAnsi="Calibri"/>
        </w:rPr>
        <w:fldChar w:fldCharType="end"/>
      </w:r>
      <w:r w:rsidRPr="00C95E82">
        <w:rPr>
          <w:rFonts w:ascii="Calibri" w:hAnsi="Calibri"/>
        </w:rPr>
        <w:t>)</w:t>
      </w:r>
      <w:r>
        <w:rPr>
          <w:rFonts w:ascii="Calibri" w:hAnsi="Calibri"/>
        </w:rPr>
        <w:t xml:space="preserve"> </w:t>
      </w:r>
      <w:sdt>
        <w:sdtPr>
          <w:rPr>
            <w:rFonts w:ascii="Calibri" w:hAnsi="Calibri"/>
          </w:rPr>
          <w:id w:val="-653687426"/>
          <w:citation/>
        </w:sdtPr>
        <w:sdtEndPr/>
        <w:sdtContent>
          <w:r>
            <w:rPr>
              <w:rFonts w:ascii="Calibri" w:hAnsi="Calibri"/>
            </w:rPr>
            <w:fldChar w:fldCharType="begin"/>
          </w:r>
          <w:r w:rsidRPr="009C2870">
            <w:rPr>
              <w:rFonts w:ascii="Calibri" w:hAnsi="Calibri"/>
              <w:lang w:val="en-US"/>
            </w:rPr>
            <w:instrText xml:space="preserve"> CITATION RTC01 \l 1031 </w:instrText>
          </w:r>
          <w:r>
            <w:rPr>
              <w:rFonts w:ascii="Calibri" w:hAnsi="Calibri"/>
            </w:rPr>
            <w:fldChar w:fldCharType="separate"/>
          </w:r>
          <w:r w:rsidR="00522C71" w:rsidRPr="00522C71">
            <w:rPr>
              <w:rFonts w:ascii="Calibri" w:hAnsi="Calibri"/>
              <w:noProof/>
              <w:lang w:val="en-US"/>
            </w:rPr>
            <w:t>[12]</w:t>
          </w:r>
          <w:r>
            <w:rPr>
              <w:rFonts w:ascii="Calibri" w:hAnsi="Calibri"/>
            </w:rPr>
            <w:fldChar w:fldCharType="end"/>
          </w:r>
        </w:sdtContent>
      </w:sdt>
      <w:r w:rsidRPr="00C95E82">
        <w:rPr>
          <w:rFonts w:ascii="Calibri" w:hAnsi="Calibri"/>
        </w:rPr>
        <w:t>.</w:t>
      </w:r>
    </w:p>
    <w:p w14:paraId="55A91D9E" w14:textId="77777777" w:rsidR="004D2237" w:rsidRPr="00C95E82" w:rsidRDefault="004D2237" w:rsidP="004D2237">
      <w:pPr>
        <w:pStyle w:val="BodyText"/>
        <w:keepNext/>
        <w:jc w:val="center"/>
      </w:pPr>
      <w:r w:rsidRPr="00C95E82">
        <w:rPr>
          <w:rFonts w:ascii="Arial" w:eastAsia="Calibri" w:hAnsi="Arial" w:cs="Calibri"/>
          <w:lang w:eastAsia="en-GB"/>
        </w:rPr>
        <w:object w:dxaOrig="8544" w:dyaOrig="2232" w14:anchorId="2EDA652C">
          <v:shape id="_x0000_i1026" type="#_x0000_t75" style="width:424.65pt;height:114.5pt" o:ole="">
            <v:imagedata r:id="rId34" o:title=""/>
          </v:shape>
          <o:OLEObject Type="Embed" ProgID="Visio.Drawing.15" ShapeID="_x0000_i1026" DrawAspect="Content" ObjectID="_1791367498" r:id="rId35"/>
        </w:object>
      </w:r>
    </w:p>
    <w:p w14:paraId="53E2285D" w14:textId="7EF55FD6" w:rsidR="004D2237" w:rsidRPr="00C95E82" w:rsidRDefault="004D2237" w:rsidP="00BD5F69">
      <w:pPr>
        <w:pStyle w:val="Figurecaption"/>
        <w:jc w:val="center"/>
        <w:rPr>
          <w:rFonts w:ascii="Arial" w:hAnsi="Arial"/>
        </w:rPr>
      </w:pPr>
      <w:bookmarkStart w:id="405" w:name="_Ref145459064"/>
      <w:bookmarkStart w:id="406" w:name="_Toc148396668"/>
      <w:bookmarkStart w:id="407" w:name="_Toc148439097"/>
      <w:bookmarkStart w:id="408" w:name="_Toc180468130"/>
      <w:bookmarkStart w:id="409" w:name="_Toc180597206"/>
      <w:r w:rsidRPr="00C95E82">
        <w:t xml:space="preserve">First and second word of RTCM </w:t>
      </w:r>
      <w:r>
        <w:t>1040</w:t>
      </w:r>
      <w:r w:rsidRPr="00C95E82">
        <w:t>2.3 messages</w:t>
      </w:r>
      <w:bookmarkEnd w:id="405"/>
      <w:bookmarkEnd w:id="406"/>
      <w:bookmarkEnd w:id="407"/>
      <w:bookmarkEnd w:id="408"/>
      <w:bookmarkEnd w:id="409"/>
    </w:p>
    <w:p w14:paraId="26335C31" w14:textId="77777777" w:rsidR="004D2237" w:rsidRPr="00C95E82" w:rsidRDefault="004D2237" w:rsidP="004D2237">
      <w:pPr>
        <w:pStyle w:val="BodyText"/>
        <w:rPr>
          <w:rFonts w:ascii="Calibri" w:hAnsi="Calibri"/>
        </w:rPr>
      </w:pPr>
    </w:p>
    <w:p w14:paraId="1B648690" w14:textId="77777777" w:rsidR="004D2237" w:rsidRPr="00C95E82" w:rsidRDefault="004D2237" w:rsidP="004D2237">
      <w:pPr>
        <w:pStyle w:val="BodyText"/>
        <w:rPr>
          <w:rFonts w:ascii="Calibri" w:hAnsi="Calibri"/>
        </w:rPr>
      </w:pPr>
      <w:r w:rsidRPr="00C95E82">
        <w:rPr>
          <w:rFonts w:ascii="Calibri" w:hAnsi="Calibri"/>
        </w:rPr>
        <w:t>For R-Mode the following parameters are important.</w:t>
      </w:r>
    </w:p>
    <w:p w14:paraId="7A8B1614" w14:textId="77777777" w:rsidR="004D2237" w:rsidRPr="00C95E82" w:rsidRDefault="004D2237" w:rsidP="004D2237">
      <w:pPr>
        <w:pStyle w:val="BodyText"/>
        <w:rPr>
          <w:rFonts w:ascii="Calibri" w:hAnsi="Calibri"/>
        </w:rPr>
      </w:pPr>
      <w:r w:rsidRPr="00C95E82">
        <w:rPr>
          <w:rFonts w:ascii="Calibri" w:hAnsi="Calibri"/>
          <w:b/>
        </w:rPr>
        <w:t>Message type</w:t>
      </w:r>
      <w:r w:rsidRPr="00C95E82">
        <w:rPr>
          <w:rFonts w:ascii="Calibri" w:hAnsi="Calibri"/>
        </w:rPr>
        <w:t>: For R-Mode message number 55 is proposed.</w:t>
      </w:r>
    </w:p>
    <w:p w14:paraId="44DB0051" w14:textId="77777777" w:rsidR="004D2237" w:rsidRPr="00C95E82" w:rsidRDefault="004D2237" w:rsidP="004D2237">
      <w:pPr>
        <w:pStyle w:val="BodyText"/>
        <w:rPr>
          <w:rFonts w:ascii="Calibri" w:hAnsi="Calibri"/>
        </w:rPr>
      </w:pPr>
      <w:r w:rsidRPr="00C95E82">
        <w:rPr>
          <w:rFonts w:ascii="Calibri" w:hAnsi="Calibri"/>
          <w:b/>
        </w:rPr>
        <w:t>Station ID</w:t>
      </w:r>
      <w:r w:rsidRPr="00C95E82">
        <w:rPr>
          <w:rFonts w:ascii="Calibri" w:hAnsi="Calibri"/>
        </w:rPr>
        <w:t>: It is proposed to use the radio beacon station IDs also as an identifier for the MF R-Mode station.</w:t>
      </w:r>
    </w:p>
    <w:p w14:paraId="20A7F16E" w14:textId="239589CA" w:rsidR="004D2237" w:rsidRPr="00C95E82" w:rsidRDefault="004D2237" w:rsidP="004D2237">
      <w:pPr>
        <w:pStyle w:val="BodyText"/>
        <w:rPr>
          <w:rFonts w:ascii="Calibri" w:hAnsi="Calibri"/>
        </w:rPr>
      </w:pPr>
      <w:r w:rsidRPr="00C95E82">
        <w:rPr>
          <w:rFonts w:ascii="Calibri" w:hAnsi="Calibri"/>
          <w:b/>
        </w:rPr>
        <w:t>Modified Z-count</w:t>
      </w:r>
      <w:r w:rsidRPr="00C95E82">
        <w:rPr>
          <w:rFonts w:ascii="Calibri" w:hAnsi="Calibri"/>
        </w:rPr>
        <w:t xml:space="preserve">: Relates message transmission to RMST. See section </w:t>
      </w:r>
      <w:r w:rsidRPr="00C95E82">
        <w:rPr>
          <w:rFonts w:ascii="Calibri" w:hAnsi="Calibri"/>
        </w:rPr>
        <w:fldChar w:fldCharType="begin"/>
      </w:r>
      <w:r w:rsidRPr="00C95E82">
        <w:rPr>
          <w:rFonts w:ascii="Calibri" w:hAnsi="Calibri"/>
        </w:rPr>
        <w:instrText xml:space="preserve"> REF _Ref95986518 \r \h </w:instrText>
      </w:r>
      <w:r w:rsidRPr="00C95E82">
        <w:rPr>
          <w:rFonts w:ascii="Calibri" w:hAnsi="Calibri"/>
        </w:rPr>
      </w:r>
      <w:r w:rsidRPr="00C95E82">
        <w:rPr>
          <w:rFonts w:ascii="Calibri" w:hAnsi="Calibri"/>
        </w:rPr>
        <w:fldChar w:fldCharType="separate"/>
      </w:r>
      <w:r w:rsidR="00522C71">
        <w:rPr>
          <w:rFonts w:ascii="Calibri" w:hAnsi="Calibri"/>
        </w:rPr>
        <w:t>4.3</w:t>
      </w:r>
      <w:r w:rsidRPr="00C95E82">
        <w:rPr>
          <w:rFonts w:ascii="Calibri" w:hAnsi="Calibri"/>
        </w:rPr>
        <w:fldChar w:fldCharType="end"/>
      </w:r>
      <w:r w:rsidRPr="00C95E82">
        <w:rPr>
          <w:rFonts w:ascii="Calibri" w:hAnsi="Calibri"/>
        </w:rPr>
        <w:t xml:space="preserve"> for more information.</w:t>
      </w:r>
      <w:r>
        <w:rPr>
          <w:rFonts w:ascii="Calibri" w:hAnsi="Calibri"/>
        </w:rPr>
        <w:t xml:space="preserve"> </w:t>
      </w:r>
      <w:r>
        <w:rPr>
          <w:rFonts w:ascii="Calibri" w:hAnsi="Calibri" w:cs="Calibri"/>
        </w:rPr>
        <w:t>The modified Z-count provides the transmission time of the first bit of the R-Mode message (bit 1 of the preamble) within one hour calculated by the integer division by 0.6 seconds.</w:t>
      </w:r>
    </w:p>
    <w:p w14:paraId="39FC408A" w14:textId="4EBA735F" w:rsidR="004D2237" w:rsidRPr="00C95E82" w:rsidRDefault="004D2237" w:rsidP="004D2237">
      <w:pPr>
        <w:pStyle w:val="BodyText"/>
        <w:rPr>
          <w:rFonts w:ascii="Calibri" w:hAnsi="Calibri"/>
        </w:rPr>
      </w:pPr>
      <w:r w:rsidRPr="00C95E82">
        <w:rPr>
          <w:rFonts w:ascii="Calibri" w:hAnsi="Calibri"/>
          <w:b/>
        </w:rPr>
        <w:t>No. data words</w:t>
      </w:r>
      <w:r w:rsidRPr="00C95E82">
        <w:rPr>
          <w:rFonts w:ascii="Calibri" w:hAnsi="Calibri"/>
        </w:rPr>
        <w:t>: The number of data words will be adjusted to the R-Mode submessage. It can have values from 3 to 8 for the message defined below.</w:t>
      </w:r>
    </w:p>
    <w:p w14:paraId="1D44CDE5" w14:textId="77777777" w:rsidR="004D2237" w:rsidRPr="00C95E82" w:rsidRDefault="004D2237" w:rsidP="004D2237">
      <w:pPr>
        <w:pStyle w:val="Heading2"/>
      </w:pPr>
      <w:bookmarkStart w:id="410" w:name="_Toc148396641"/>
      <w:bookmarkStart w:id="411" w:name="_Toc148439067"/>
      <w:bookmarkStart w:id="412" w:name="_Toc180468101"/>
      <w:bookmarkStart w:id="413" w:name="_Toc180597178"/>
      <w:r w:rsidRPr="00C95E82">
        <w:t>R-Mode header</w:t>
      </w:r>
      <w:bookmarkEnd w:id="410"/>
      <w:bookmarkEnd w:id="411"/>
      <w:bookmarkEnd w:id="412"/>
      <w:bookmarkEnd w:id="413"/>
    </w:p>
    <w:p w14:paraId="739B82E9" w14:textId="77777777" w:rsidR="004D2237" w:rsidRPr="00C95E82" w:rsidRDefault="004D2237" w:rsidP="004D2237">
      <w:pPr>
        <w:pStyle w:val="Heading2separationline"/>
      </w:pPr>
    </w:p>
    <w:p w14:paraId="2FFA11BE" w14:textId="72EEF2A9" w:rsidR="004D2237" w:rsidRPr="003C7076" w:rsidRDefault="004D2237" w:rsidP="004D2237">
      <w:pPr>
        <w:pStyle w:val="BodyText"/>
        <w:rPr>
          <w:rFonts w:ascii="Calibri" w:hAnsi="Calibri"/>
          <w:lang w:val="en-US"/>
        </w:rPr>
      </w:pPr>
      <w:r w:rsidRPr="00C95E82">
        <w:rPr>
          <w:rFonts w:ascii="Calibri" w:hAnsi="Calibri"/>
        </w:rPr>
        <w:t xml:space="preserve">The R-Mode header is the third word of </w:t>
      </w:r>
      <w:r>
        <w:rPr>
          <w:rFonts w:ascii="Calibri" w:hAnsi="Calibri"/>
        </w:rPr>
        <w:t xml:space="preserve">the proposed </w:t>
      </w:r>
      <w:r w:rsidRPr="00C95E82">
        <w:rPr>
          <w:rFonts w:ascii="Calibri" w:hAnsi="Calibri"/>
        </w:rPr>
        <w:t xml:space="preserve">message 55. It follows the RTCM </w:t>
      </w:r>
      <w:r>
        <w:rPr>
          <w:rFonts w:ascii="Calibri" w:hAnsi="Calibri"/>
        </w:rPr>
        <w:t>1040</w:t>
      </w:r>
      <w:r w:rsidRPr="00C95E82">
        <w:rPr>
          <w:rFonts w:ascii="Calibri" w:hAnsi="Calibri"/>
        </w:rPr>
        <w:t>2.3 header. It contains the overall status information of the R-Mode service provided by that station and five specific status indicators for parts of the system and service. Further parameters refer the beginning of message transmission to the week of RMST and inform about planned service unavailability. The last parameter is the identifier for the submessage which will follow the header (</w:t>
      </w:r>
      <w:r w:rsidR="003C7076">
        <w:rPr>
          <w:rFonts w:ascii="Calibri" w:hAnsi="Calibri"/>
        </w:rPr>
        <w:fldChar w:fldCharType="begin"/>
      </w:r>
      <w:r w:rsidR="003C7076">
        <w:rPr>
          <w:rFonts w:ascii="Calibri" w:hAnsi="Calibri"/>
        </w:rPr>
        <w:instrText xml:space="preserve"> REF _Ref180594682 \r \h </w:instrText>
      </w:r>
      <w:r w:rsidR="003C7076">
        <w:rPr>
          <w:rFonts w:ascii="Calibri" w:hAnsi="Calibri"/>
        </w:rPr>
      </w:r>
      <w:r w:rsidR="003C7076">
        <w:rPr>
          <w:rFonts w:ascii="Calibri" w:hAnsi="Calibri"/>
        </w:rPr>
        <w:fldChar w:fldCharType="separate"/>
      </w:r>
      <w:r w:rsidR="00522C71">
        <w:rPr>
          <w:rFonts w:ascii="Calibri" w:hAnsi="Calibri"/>
        </w:rPr>
        <w:t>Table 2</w:t>
      </w:r>
      <w:r w:rsidR="003C7076">
        <w:rPr>
          <w:rFonts w:ascii="Calibri" w:hAnsi="Calibri"/>
        </w:rPr>
        <w:fldChar w:fldCharType="end"/>
      </w:r>
      <w:r w:rsidRPr="003C7076">
        <w:rPr>
          <w:rFonts w:ascii="Calibri" w:hAnsi="Calibri"/>
          <w:lang w:val="en-US"/>
        </w:rPr>
        <w:t xml:space="preserve"> and</w:t>
      </w:r>
      <w:r w:rsidR="003C7076">
        <w:rPr>
          <w:rFonts w:ascii="Calibri" w:hAnsi="Calibri"/>
          <w:lang w:val="en-US"/>
        </w:rPr>
        <w:t xml:space="preserve"> </w:t>
      </w:r>
      <w:r w:rsidR="003C7076">
        <w:rPr>
          <w:rFonts w:ascii="Calibri" w:hAnsi="Calibri"/>
          <w:lang w:val="en-US"/>
        </w:rPr>
        <w:fldChar w:fldCharType="begin"/>
      </w:r>
      <w:r w:rsidR="003C7076">
        <w:rPr>
          <w:rFonts w:ascii="Calibri" w:hAnsi="Calibri"/>
          <w:lang w:val="en-US"/>
        </w:rPr>
        <w:instrText xml:space="preserve"> REF _Ref180594707 \r \h </w:instrText>
      </w:r>
      <w:r w:rsidR="003C7076">
        <w:rPr>
          <w:rFonts w:ascii="Calibri" w:hAnsi="Calibri"/>
          <w:lang w:val="en-US"/>
        </w:rPr>
      </w:r>
      <w:r w:rsidR="003C7076">
        <w:rPr>
          <w:rFonts w:ascii="Calibri" w:hAnsi="Calibri"/>
          <w:lang w:val="en-US"/>
        </w:rPr>
        <w:fldChar w:fldCharType="separate"/>
      </w:r>
      <w:r w:rsidR="00522C71">
        <w:rPr>
          <w:rFonts w:ascii="Calibri" w:hAnsi="Calibri"/>
          <w:lang w:val="en-US"/>
        </w:rPr>
        <w:t>Figure 11</w:t>
      </w:r>
      <w:r w:rsidR="003C7076">
        <w:rPr>
          <w:rFonts w:ascii="Calibri" w:hAnsi="Calibri"/>
          <w:lang w:val="en-US"/>
        </w:rPr>
        <w:fldChar w:fldCharType="end"/>
      </w:r>
      <w:r w:rsidRPr="003C7076">
        <w:rPr>
          <w:rFonts w:ascii="Calibri" w:hAnsi="Calibri"/>
          <w:lang w:val="en-US"/>
        </w:rPr>
        <w:t>).</w:t>
      </w:r>
    </w:p>
    <w:p w14:paraId="27876B7C" w14:textId="77777777" w:rsidR="004D2237" w:rsidRPr="003C7076" w:rsidRDefault="004D2237" w:rsidP="004D2237">
      <w:pPr>
        <w:pStyle w:val="BodyText"/>
        <w:rPr>
          <w:rFonts w:ascii="Calibri" w:hAnsi="Calibri"/>
          <w:color w:val="0070C0"/>
          <w:lang w:val="en-US"/>
        </w:rPr>
      </w:pPr>
    </w:p>
    <w:p w14:paraId="11333623" w14:textId="6B3CA382" w:rsidR="004D2237" w:rsidRPr="00C95E82" w:rsidRDefault="004D2237" w:rsidP="00BD5F69">
      <w:pPr>
        <w:pStyle w:val="Tablecaption"/>
        <w:keepNext/>
        <w:jc w:val="center"/>
      </w:pPr>
      <w:bookmarkStart w:id="414" w:name="_Toc148396652"/>
      <w:bookmarkStart w:id="415" w:name="_Toc148439079"/>
      <w:bookmarkStart w:id="416" w:name="_Toc180468113"/>
      <w:bookmarkStart w:id="417" w:name="_Ref180594682"/>
      <w:bookmarkStart w:id="418" w:name="_Toc180597189"/>
      <w:r w:rsidRPr="00C95E82">
        <w:lastRenderedPageBreak/>
        <w:t>Content of the third R-Mode message word</w:t>
      </w:r>
      <w:bookmarkEnd w:id="414"/>
      <w:bookmarkEnd w:id="415"/>
      <w:bookmarkEnd w:id="416"/>
      <w:bookmarkEnd w:id="417"/>
      <w:bookmarkEnd w:id="418"/>
    </w:p>
    <w:tbl>
      <w:tblPr>
        <w:tblStyle w:val="TableGrid"/>
        <w:tblW w:w="9634" w:type="dxa"/>
        <w:tblLook w:val="04A0" w:firstRow="1" w:lastRow="0" w:firstColumn="1" w:lastColumn="0" w:noHBand="0" w:noVBand="1"/>
      </w:tblPr>
      <w:tblGrid>
        <w:gridCol w:w="2122"/>
        <w:gridCol w:w="1134"/>
        <w:gridCol w:w="6378"/>
      </w:tblGrid>
      <w:tr w:rsidR="004D2237" w:rsidRPr="00C95E82" w14:paraId="10428A0E" w14:textId="77777777" w:rsidTr="001A7FB9">
        <w:trPr>
          <w:tblHeader/>
        </w:trPr>
        <w:tc>
          <w:tcPr>
            <w:tcW w:w="2122" w:type="dxa"/>
            <w:tcBorders>
              <w:top w:val="single" w:sz="4" w:space="0" w:color="000000"/>
              <w:left w:val="single" w:sz="4" w:space="0" w:color="000000"/>
              <w:bottom w:val="single" w:sz="4" w:space="0" w:color="000000"/>
              <w:right w:val="single" w:sz="4" w:space="0" w:color="000000"/>
            </w:tcBorders>
            <w:hideMark/>
          </w:tcPr>
          <w:p w14:paraId="74B09821" w14:textId="77777777" w:rsidR="004D2237" w:rsidRPr="00C95E82" w:rsidRDefault="004D2237" w:rsidP="001A7FB9">
            <w:pPr>
              <w:pStyle w:val="BodyText"/>
              <w:rPr>
                <w:rFonts w:ascii="Calibri" w:hAnsi="Calibri" w:cs="Calibri"/>
                <w:color w:val="0070C0"/>
              </w:rPr>
            </w:pPr>
            <w:r w:rsidRPr="00C95E82">
              <w:rPr>
                <w:rFonts w:ascii="Calibri" w:hAnsi="Calibri" w:cs="Calibri"/>
                <w:color w:val="0070C0"/>
              </w:rPr>
              <w:t>Parameter</w:t>
            </w:r>
          </w:p>
        </w:tc>
        <w:tc>
          <w:tcPr>
            <w:tcW w:w="1134" w:type="dxa"/>
            <w:tcBorders>
              <w:top w:val="single" w:sz="4" w:space="0" w:color="000000"/>
              <w:left w:val="single" w:sz="4" w:space="0" w:color="000000"/>
              <w:bottom w:val="single" w:sz="4" w:space="0" w:color="000000"/>
              <w:right w:val="single" w:sz="4" w:space="0" w:color="000000"/>
            </w:tcBorders>
            <w:hideMark/>
          </w:tcPr>
          <w:p w14:paraId="35C92BC4" w14:textId="77777777" w:rsidR="004D2237" w:rsidRPr="00C95E82" w:rsidRDefault="004D2237" w:rsidP="001A7FB9">
            <w:pPr>
              <w:pStyle w:val="BodyText"/>
              <w:rPr>
                <w:rFonts w:ascii="Calibri" w:hAnsi="Calibri" w:cs="Calibri"/>
                <w:color w:val="0070C0"/>
              </w:rPr>
            </w:pPr>
            <w:r w:rsidRPr="00C95E82">
              <w:rPr>
                <w:rFonts w:ascii="Calibri" w:hAnsi="Calibri" w:cs="Calibri"/>
                <w:color w:val="0070C0"/>
              </w:rPr>
              <w:t>Number of bits</w:t>
            </w:r>
          </w:p>
        </w:tc>
        <w:tc>
          <w:tcPr>
            <w:tcW w:w="6378" w:type="dxa"/>
            <w:tcBorders>
              <w:top w:val="single" w:sz="4" w:space="0" w:color="000000"/>
              <w:left w:val="single" w:sz="4" w:space="0" w:color="000000"/>
              <w:bottom w:val="single" w:sz="4" w:space="0" w:color="000000"/>
              <w:right w:val="single" w:sz="4" w:space="0" w:color="000000"/>
            </w:tcBorders>
            <w:hideMark/>
          </w:tcPr>
          <w:p w14:paraId="01A0C8C3" w14:textId="77777777" w:rsidR="004D2237" w:rsidRPr="00C95E82" w:rsidRDefault="004D2237" w:rsidP="001A7FB9">
            <w:pPr>
              <w:pStyle w:val="BodyText"/>
              <w:rPr>
                <w:rFonts w:ascii="Calibri" w:hAnsi="Calibri" w:cs="Calibri"/>
                <w:color w:val="0070C0"/>
              </w:rPr>
            </w:pPr>
            <w:r w:rsidRPr="00C95E82">
              <w:rPr>
                <w:rFonts w:ascii="Calibri" w:hAnsi="Calibri" w:cs="Calibri"/>
                <w:color w:val="0070C0"/>
              </w:rPr>
              <w:t>Range</w:t>
            </w:r>
          </w:p>
        </w:tc>
      </w:tr>
      <w:tr w:rsidR="004D2237" w:rsidRPr="00C95E82" w14:paraId="0C27897D" w14:textId="77777777" w:rsidTr="001A7FB9">
        <w:trPr>
          <w:tblHeader/>
        </w:trPr>
        <w:tc>
          <w:tcPr>
            <w:tcW w:w="2122" w:type="dxa"/>
            <w:tcBorders>
              <w:top w:val="single" w:sz="4" w:space="0" w:color="000000"/>
              <w:left w:val="single" w:sz="4" w:space="0" w:color="000000"/>
              <w:bottom w:val="single" w:sz="4" w:space="0" w:color="000000"/>
              <w:right w:val="single" w:sz="4" w:space="0" w:color="000000"/>
            </w:tcBorders>
            <w:hideMark/>
          </w:tcPr>
          <w:p w14:paraId="63B6EAD1" w14:textId="77777777" w:rsidR="004D2237" w:rsidRPr="00C95E82" w:rsidRDefault="004D2237" w:rsidP="001A7FB9">
            <w:pPr>
              <w:pStyle w:val="BodyText"/>
              <w:rPr>
                <w:rFonts w:ascii="Calibri" w:hAnsi="Calibri" w:cs="Calibri"/>
              </w:rPr>
            </w:pPr>
            <w:r w:rsidRPr="00C95E82">
              <w:rPr>
                <w:rFonts w:ascii="Calibri" w:hAnsi="Calibri" w:cs="Calibri"/>
              </w:rPr>
              <w:t>Transmitting station health</w:t>
            </w:r>
          </w:p>
        </w:tc>
        <w:tc>
          <w:tcPr>
            <w:tcW w:w="1134" w:type="dxa"/>
            <w:tcBorders>
              <w:top w:val="single" w:sz="4" w:space="0" w:color="000000"/>
              <w:left w:val="single" w:sz="4" w:space="0" w:color="000000"/>
              <w:bottom w:val="single" w:sz="4" w:space="0" w:color="000000"/>
              <w:right w:val="single" w:sz="4" w:space="0" w:color="000000"/>
            </w:tcBorders>
            <w:hideMark/>
          </w:tcPr>
          <w:p w14:paraId="7B5B2DF3" w14:textId="77777777" w:rsidR="004D2237" w:rsidRPr="00C95E82" w:rsidRDefault="004D2237" w:rsidP="001A7FB9">
            <w:pPr>
              <w:pStyle w:val="BodyText"/>
              <w:rPr>
                <w:rFonts w:ascii="Calibri" w:hAnsi="Calibri" w:cs="Calibri"/>
              </w:rPr>
            </w:pPr>
            <w:r w:rsidRPr="00C95E82">
              <w:rPr>
                <w:rFonts w:cstheme="minorHAnsi"/>
                <w:lang w:eastAsia="da-DK"/>
              </w:rPr>
              <w:t>2</w:t>
            </w:r>
          </w:p>
        </w:tc>
        <w:tc>
          <w:tcPr>
            <w:tcW w:w="6378" w:type="dxa"/>
            <w:tcBorders>
              <w:top w:val="single" w:sz="4" w:space="0" w:color="000000"/>
              <w:left w:val="single" w:sz="4" w:space="0" w:color="000000"/>
              <w:bottom w:val="single" w:sz="4" w:space="0" w:color="000000"/>
              <w:right w:val="single" w:sz="4" w:space="0" w:color="000000"/>
            </w:tcBorders>
            <w:hideMark/>
          </w:tcPr>
          <w:p w14:paraId="73FEB983" w14:textId="77777777" w:rsidR="004D2237" w:rsidRPr="00C95E82" w:rsidRDefault="004D2237" w:rsidP="001A7FB9">
            <w:pPr>
              <w:pStyle w:val="BodyText"/>
              <w:spacing w:after="0"/>
              <w:rPr>
                <w:rFonts w:cstheme="minorHAnsi"/>
                <w:lang w:eastAsia="da-DK"/>
              </w:rPr>
            </w:pPr>
            <w:r w:rsidRPr="00C95E82">
              <w:rPr>
                <w:rFonts w:cstheme="minorHAnsi"/>
                <w:lang w:eastAsia="da-DK"/>
              </w:rPr>
              <w:t>0 = fully operational</w:t>
            </w:r>
          </w:p>
          <w:p w14:paraId="0E1FC8B6" w14:textId="77777777" w:rsidR="004D2237" w:rsidRPr="00C95E82" w:rsidRDefault="004D2237" w:rsidP="001A7FB9">
            <w:pPr>
              <w:pStyle w:val="BodyText"/>
              <w:spacing w:after="0"/>
              <w:rPr>
                <w:rFonts w:cstheme="minorHAnsi"/>
                <w:lang w:eastAsia="da-DK"/>
              </w:rPr>
            </w:pPr>
            <w:r w:rsidRPr="00C95E82">
              <w:rPr>
                <w:rFonts w:cstheme="minorHAnsi"/>
                <w:lang w:eastAsia="da-DK"/>
              </w:rPr>
              <w:t xml:space="preserve">1 = limited use </w:t>
            </w:r>
          </w:p>
          <w:p w14:paraId="746393CE" w14:textId="77777777" w:rsidR="004D2237" w:rsidRPr="00C95E82" w:rsidRDefault="004D2237" w:rsidP="001A7FB9">
            <w:pPr>
              <w:pStyle w:val="BodyText"/>
              <w:spacing w:after="0"/>
              <w:rPr>
                <w:rFonts w:cstheme="minorHAnsi"/>
                <w:lang w:eastAsia="da-DK"/>
              </w:rPr>
            </w:pPr>
            <w:r w:rsidRPr="00C95E82">
              <w:rPr>
                <w:rFonts w:cstheme="minorHAnsi"/>
                <w:lang w:eastAsia="da-DK"/>
              </w:rPr>
              <w:t>2 = not usable</w:t>
            </w:r>
          </w:p>
          <w:p w14:paraId="2B2A2DB0" w14:textId="77777777" w:rsidR="004D2237" w:rsidRPr="00C95E82" w:rsidRDefault="004D2237" w:rsidP="001A7FB9">
            <w:pPr>
              <w:pStyle w:val="BodyText"/>
              <w:spacing w:after="0"/>
              <w:rPr>
                <w:rFonts w:ascii="Calibri" w:hAnsi="Calibri" w:cs="Calibri"/>
                <w:lang w:eastAsia="en-GB"/>
              </w:rPr>
            </w:pPr>
            <w:r w:rsidRPr="00C95E82">
              <w:rPr>
                <w:rFonts w:ascii="Calibri" w:hAnsi="Calibri" w:cs="Calibri"/>
              </w:rPr>
              <w:t xml:space="preserve">3 = </w:t>
            </w:r>
            <w:r w:rsidRPr="00C95E82">
              <w:rPr>
                <w:rFonts w:ascii="Calibri" w:hAnsi="Calibri" w:cs="Calibri"/>
                <w:i/>
              </w:rPr>
              <w:t>not used</w:t>
            </w:r>
          </w:p>
        </w:tc>
      </w:tr>
      <w:tr w:rsidR="004D2237" w:rsidRPr="00C95E82" w14:paraId="668292D6" w14:textId="77777777" w:rsidTr="001A7FB9">
        <w:trPr>
          <w:tblHeader/>
        </w:trPr>
        <w:tc>
          <w:tcPr>
            <w:tcW w:w="2122" w:type="dxa"/>
            <w:tcBorders>
              <w:top w:val="single" w:sz="4" w:space="0" w:color="000000"/>
              <w:left w:val="single" w:sz="4" w:space="0" w:color="000000"/>
              <w:bottom w:val="single" w:sz="4" w:space="0" w:color="000000"/>
              <w:right w:val="single" w:sz="4" w:space="0" w:color="000000"/>
            </w:tcBorders>
            <w:hideMark/>
          </w:tcPr>
          <w:p w14:paraId="63D23E00" w14:textId="77777777" w:rsidR="004D2237" w:rsidRPr="00C95E82" w:rsidRDefault="004D2237" w:rsidP="001A7FB9">
            <w:pPr>
              <w:pStyle w:val="BodyText"/>
              <w:rPr>
                <w:rFonts w:ascii="Calibri" w:hAnsi="Calibri" w:cs="Calibri"/>
              </w:rPr>
            </w:pPr>
            <w:r w:rsidRPr="00C95E82">
              <w:rPr>
                <w:rFonts w:cstheme="minorHAnsi"/>
                <w:bCs/>
                <w:lang w:eastAsia="da-DK"/>
              </w:rPr>
              <w:t>Monitoring</w:t>
            </w:r>
            <w:r w:rsidRPr="00C95E82">
              <w:rPr>
                <w:rFonts w:cstheme="minorHAnsi"/>
                <w:lang w:eastAsia="da-DK"/>
              </w:rPr>
              <w:t xml:space="preserve"> status</w:t>
            </w:r>
          </w:p>
        </w:tc>
        <w:tc>
          <w:tcPr>
            <w:tcW w:w="1134" w:type="dxa"/>
            <w:tcBorders>
              <w:top w:val="single" w:sz="4" w:space="0" w:color="000000"/>
              <w:left w:val="single" w:sz="4" w:space="0" w:color="000000"/>
              <w:bottom w:val="single" w:sz="4" w:space="0" w:color="000000"/>
              <w:right w:val="single" w:sz="4" w:space="0" w:color="000000"/>
            </w:tcBorders>
            <w:hideMark/>
          </w:tcPr>
          <w:p w14:paraId="13A16BAE" w14:textId="77777777" w:rsidR="004D2237" w:rsidRPr="00C95E82" w:rsidRDefault="004D2237" w:rsidP="001A7FB9">
            <w:pPr>
              <w:pStyle w:val="BodyText"/>
              <w:rPr>
                <w:rFonts w:ascii="Calibri" w:hAnsi="Calibri" w:cs="Calibri"/>
              </w:rPr>
            </w:pPr>
            <w:r w:rsidRPr="00C95E82">
              <w:rPr>
                <w:rFonts w:cstheme="minorHAnsi"/>
                <w:lang w:eastAsia="da-DK"/>
              </w:rPr>
              <w:t>1</w:t>
            </w:r>
          </w:p>
        </w:tc>
        <w:tc>
          <w:tcPr>
            <w:tcW w:w="6378" w:type="dxa"/>
            <w:tcBorders>
              <w:top w:val="single" w:sz="4" w:space="0" w:color="000000"/>
              <w:left w:val="single" w:sz="4" w:space="0" w:color="000000"/>
              <w:bottom w:val="single" w:sz="4" w:space="0" w:color="000000"/>
              <w:right w:val="single" w:sz="4" w:space="0" w:color="000000"/>
            </w:tcBorders>
            <w:hideMark/>
          </w:tcPr>
          <w:p w14:paraId="32ACB858" w14:textId="77777777" w:rsidR="004D2237" w:rsidRPr="00C95E82" w:rsidRDefault="004D2237" w:rsidP="001A7FB9">
            <w:pPr>
              <w:pStyle w:val="BodyText"/>
              <w:spacing w:after="0"/>
              <w:rPr>
                <w:rFonts w:cstheme="minorHAnsi"/>
                <w:lang w:eastAsia="da-DK"/>
              </w:rPr>
            </w:pPr>
            <w:r w:rsidRPr="00C95E82">
              <w:rPr>
                <w:rFonts w:cstheme="minorHAnsi"/>
                <w:lang w:eastAsia="da-DK"/>
              </w:rPr>
              <w:t>0 = R-Mode transmitt</w:t>
            </w:r>
            <w:r>
              <w:rPr>
                <w:rFonts w:cstheme="minorHAnsi"/>
                <w:lang w:eastAsia="da-DK"/>
              </w:rPr>
              <w:t>ing station</w:t>
            </w:r>
            <w:r w:rsidRPr="00C95E82">
              <w:rPr>
                <w:rFonts w:cstheme="minorHAnsi"/>
                <w:lang w:eastAsia="da-DK"/>
              </w:rPr>
              <w:t xml:space="preserve"> is monitored</w:t>
            </w:r>
          </w:p>
          <w:p w14:paraId="2728E269" w14:textId="77777777" w:rsidR="004D2237" w:rsidRPr="00C95E82" w:rsidRDefault="004D2237" w:rsidP="001A7FB9">
            <w:pPr>
              <w:pStyle w:val="BodyText"/>
              <w:rPr>
                <w:rFonts w:ascii="Calibri" w:hAnsi="Calibri" w:cs="Calibri"/>
                <w:lang w:eastAsia="en-GB"/>
              </w:rPr>
            </w:pPr>
            <w:r w:rsidRPr="00C95E82">
              <w:rPr>
                <w:rFonts w:cstheme="minorHAnsi"/>
                <w:lang w:eastAsia="da-DK"/>
              </w:rPr>
              <w:t>1 = R-Mode transmitt</w:t>
            </w:r>
            <w:r>
              <w:rPr>
                <w:rFonts w:cstheme="minorHAnsi"/>
                <w:lang w:eastAsia="da-DK"/>
              </w:rPr>
              <w:t>ing station</w:t>
            </w:r>
            <w:r w:rsidRPr="00C95E82">
              <w:rPr>
                <w:rFonts w:cstheme="minorHAnsi"/>
                <w:lang w:eastAsia="da-DK"/>
              </w:rPr>
              <w:t xml:space="preserve"> is unmonitored</w:t>
            </w:r>
          </w:p>
        </w:tc>
      </w:tr>
      <w:tr w:rsidR="004D2237" w:rsidRPr="00C95E82" w14:paraId="6577ADEF" w14:textId="77777777" w:rsidTr="001A7FB9">
        <w:trPr>
          <w:tblHeader/>
        </w:trPr>
        <w:tc>
          <w:tcPr>
            <w:tcW w:w="2122" w:type="dxa"/>
            <w:tcBorders>
              <w:top w:val="single" w:sz="4" w:space="0" w:color="000000"/>
              <w:left w:val="single" w:sz="4" w:space="0" w:color="000000"/>
              <w:bottom w:val="single" w:sz="4" w:space="0" w:color="000000"/>
              <w:right w:val="single" w:sz="4" w:space="0" w:color="000000"/>
            </w:tcBorders>
            <w:hideMark/>
          </w:tcPr>
          <w:p w14:paraId="3A47FA87" w14:textId="77777777" w:rsidR="004D2237" w:rsidRPr="00C95E82" w:rsidRDefault="004D2237" w:rsidP="001A7FB9">
            <w:pPr>
              <w:pStyle w:val="BodyText"/>
              <w:rPr>
                <w:rFonts w:ascii="Calibri" w:hAnsi="Calibri" w:cs="Calibri"/>
              </w:rPr>
            </w:pPr>
            <w:r w:rsidRPr="00C95E82">
              <w:rPr>
                <w:rFonts w:ascii="Calibri" w:hAnsi="Calibri" w:cs="Calibri"/>
              </w:rPr>
              <w:t xml:space="preserve">Status </w:t>
            </w:r>
            <w:r>
              <w:rPr>
                <w:rFonts w:ascii="Calibri" w:hAnsi="Calibri" w:cs="Calibri"/>
              </w:rPr>
              <w:t>R-Mode</w:t>
            </w:r>
            <w:r w:rsidRPr="00C95E82">
              <w:rPr>
                <w:rFonts w:ascii="Calibri" w:hAnsi="Calibri" w:cs="Calibri"/>
              </w:rPr>
              <w:t xml:space="preserve"> signal</w:t>
            </w:r>
          </w:p>
        </w:tc>
        <w:tc>
          <w:tcPr>
            <w:tcW w:w="1134" w:type="dxa"/>
            <w:tcBorders>
              <w:top w:val="single" w:sz="4" w:space="0" w:color="000000"/>
              <w:left w:val="single" w:sz="4" w:space="0" w:color="000000"/>
              <w:bottom w:val="single" w:sz="4" w:space="0" w:color="000000"/>
              <w:right w:val="single" w:sz="4" w:space="0" w:color="000000"/>
            </w:tcBorders>
            <w:hideMark/>
          </w:tcPr>
          <w:p w14:paraId="7662DE43" w14:textId="77777777" w:rsidR="004D2237" w:rsidRPr="00C95E82" w:rsidRDefault="004D2237" w:rsidP="001A7FB9">
            <w:pPr>
              <w:pStyle w:val="BodyText"/>
              <w:rPr>
                <w:rFonts w:ascii="Calibri" w:hAnsi="Calibri" w:cs="Calibri"/>
              </w:rPr>
            </w:pPr>
            <w:r w:rsidRPr="00C95E82">
              <w:rPr>
                <w:rFonts w:cstheme="minorHAnsi"/>
                <w:lang w:eastAsia="da-DK"/>
              </w:rPr>
              <w:t>2</w:t>
            </w:r>
          </w:p>
        </w:tc>
        <w:tc>
          <w:tcPr>
            <w:tcW w:w="6378" w:type="dxa"/>
            <w:tcBorders>
              <w:top w:val="single" w:sz="4" w:space="0" w:color="000000"/>
              <w:left w:val="single" w:sz="4" w:space="0" w:color="000000"/>
              <w:bottom w:val="single" w:sz="4" w:space="0" w:color="000000"/>
              <w:right w:val="single" w:sz="4" w:space="0" w:color="000000"/>
            </w:tcBorders>
            <w:hideMark/>
          </w:tcPr>
          <w:p w14:paraId="49F5ACA5" w14:textId="77777777" w:rsidR="004D2237" w:rsidRPr="00C95E82" w:rsidRDefault="004D2237" w:rsidP="001A7FB9">
            <w:pPr>
              <w:pStyle w:val="BodyText"/>
              <w:spacing w:after="0"/>
              <w:rPr>
                <w:rFonts w:cstheme="minorHAnsi"/>
                <w:lang w:eastAsia="da-DK"/>
              </w:rPr>
            </w:pPr>
            <w:r w:rsidRPr="00C95E82">
              <w:rPr>
                <w:rFonts w:cstheme="minorHAnsi"/>
                <w:lang w:eastAsia="da-DK"/>
              </w:rPr>
              <w:t>0 = Signal usable for ranging</w:t>
            </w:r>
          </w:p>
          <w:p w14:paraId="70ED1CF7" w14:textId="77777777" w:rsidR="004D2237" w:rsidRPr="00C95E82" w:rsidRDefault="004D2237" w:rsidP="001A7FB9">
            <w:pPr>
              <w:pStyle w:val="BodyText"/>
              <w:spacing w:after="0"/>
              <w:rPr>
                <w:rFonts w:cstheme="minorHAnsi"/>
                <w:lang w:eastAsia="da-DK"/>
              </w:rPr>
            </w:pPr>
            <w:r w:rsidRPr="00C95E82">
              <w:rPr>
                <w:rFonts w:cstheme="minorHAnsi"/>
                <w:lang w:eastAsia="da-DK"/>
              </w:rPr>
              <w:t>1 = Signal out of service</w:t>
            </w:r>
          </w:p>
          <w:p w14:paraId="537D2691" w14:textId="77777777" w:rsidR="004D2237" w:rsidRPr="00C95E82" w:rsidRDefault="004D2237" w:rsidP="001A7FB9">
            <w:pPr>
              <w:pStyle w:val="BodyText"/>
              <w:spacing w:after="0"/>
              <w:rPr>
                <w:rFonts w:cstheme="minorHAnsi"/>
                <w:lang w:eastAsia="da-DK"/>
              </w:rPr>
            </w:pPr>
            <w:r w:rsidRPr="00C95E82">
              <w:rPr>
                <w:rFonts w:cstheme="minorHAnsi"/>
                <w:lang w:eastAsia="da-DK"/>
              </w:rPr>
              <w:t>2 = Signal is under test</w:t>
            </w:r>
          </w:p>
          <w:p w14:paraId="033D65D1" w14:textId="77777777" w:rsidR="004D2237" w:rsidRPr="00C95E82" w:rsidRDefault="004D2237" w:rsidP="001A7FB9">
            <w:pPr>
              <w:pStyle w:val="BodyText"/>
              <w:rPr>
                <w:rFonts w:ascii="Calibri" w:hAnsi="Calibri" w:cs="Calibri"/>
                <w:lang w:eastAsia="en-GB"/>
              </w:rPr>
            </w:pPr>
            <w:r w:rsidRPr="00C95E82">
              <w:rPr>
                <w:rFonts w:cstheme="minorHAnsi"/>
                <w:lang w:eastAsia="da-DK"/>
              </w:rPr>
              <w:t xml:space="preserve">3 = </w:t>
            </w:r>
            <w:r w:rsidRPr="00C95E82">
              <w:rPr>
                <w:rFonts w:cstheme="minorHAnsi"/>
                <w:i/>
                <w:lang w:eastAsia="da-DK"/>
              </w:rPr>
              <w:t>not used</w:t>
            </w:r>
          </w:p>
        </w:tc>
      </w:tr>
      <w:tr w:rsidR="004D2237" w:rsidRPr="00C95E82" w14:paraId="1B459587" w14:textId="77777777" w:rsidTr="001A7FB9">
        <w:trPr>
          <w:tblHeader/>
        </w:trPr>
        <w:tc>
          <w:tcPr>
            <w:tcW w:w="2122" w:type="dxa"/>
            <w:tcBorders>
              <w:top w:val="single" w:sz="4" w:space="0" w:color="000000"/>
              <w:left w:val="single" w:sz="4" w:space="0" w:color="000000"/>
              <w:bottom w:val="single" w:sz="4" w:space="0" w:color="000000"/>
              <w:right w:val="single" w:sz="4" w:space="0" w:color="000000"/>
            </w:tcBorders>
            <w:hideMark/>
          </w:tcPr>
          <w:p w14:paraId="3B588DB5" w14:textId="77777777" w:rsidR="004D2237" w:rsidRPr="00C95E82" w:rsidRDefault="004D2237" w:rsidP="001A7FB9">
            <w:pPr>
              <w:pStyle w:val="BodyText"/>
              <w:rPr>
                <w:rFonts w:ascii="Calibri" w:hAnsi="Calibri" w:cs="Calibri"/>
              </w:rPr>
            </w:pPr>
            <w:r>
              <w:rPr>
                <w:rFonts w:ascii="Calibri" w:hAnsi="Calibri" w:cs="Calibri"/>
              </w:rPr>
              <w:t>RTCM frame offset</w:t>
            </w:r>
          </w:p>
        </w:tc>
        <w:tc>
          <w:tcPr>
            <w:tcW w:w="1134" w:type="dxa"/>
            <w:tcBorders>
              <w:top w:val="single" w:sz="4" w:space="0" w:color="000000"/>
              <w:left w:val="single" w:sz="4" w:space="0" w:color="000000"/>
              <w:bottom w:val="single" w:sz="4" w:space="0" w:color="000000"/>
              <w:right w:val="single" w:sz="4" w:space="0" w:color="000000"/>
            </w:tcBorders>
            <w:hideMark/>
          </w:tcPr>
          <w:p w14:paraId="4F41281A" w14:textId="77777777" w:rsidR="004D2237" w:rsidRPr="00C95E82" w:rsidRDefault="004D2237" w:rsidP="001A7FB9">
            <w:pPr>
              <w:pStyle w:val="BodyText"/>
              <w:rPr>
                <w:rFonts w:ascii="Calibri" w:hAnsi="Calibri" w:cs="Calibri"/>
              </w:rPr>
            </w:pPr>
            <w:r w:rsidRPr="00C95E82">
              <w:rPr>
                <w:rFonts w:cstheme="minorHAnsi"/>
                <w:lang w:eastAsia="da-DK"/>
              </w:rPr>
              <w:t>2</w:t>
            </w:r>
          </w:p>
        </w:tc>
        <w:tc>
          <w:tcPr>
            <w:tcW w:w="6378" w:type="dxa"/>
            <w:tcBorders>
              <w:top w:val="single" w:sz="4" w:space="0" w:color="000000"/>
              <w:left w:val="single" w:sz="4" w:space="0" w:color="000000"/>
              <w:bottom w:val="single" w:sz="4" w:space="0" w:color="000000"/>
              <w:right w:val="single" w:sz="4" w:space="0" w:color="000000"/>
            </w:tcBorders>
            <w:hideMark/>
          </w:tcPr>
          <w:p w14:paraId="11AC5500" w14:textId="77777777" w:rsidR="004D2237" w:rsidRPr="00C95E82" w:rsidRDefault="004D2237" w:rsidP="001A7FB9">
            <w:pPr>
              <w:pStyle w:val="BodyText"/>
              <w:spacing w:after="0"/>
              <w:rPr>
                <w:rFonts w:ascii="Calibri" w:hAnsi="Calibri" w:cs="Calibri"/>
                <w:lang w:eastAsia="en-GB"/>
              </w:rPr>
            </w:pPr>
            <w:r w:rsidRPr="00C95E82">
              <w:rPr>
                <w:rFonts w:cstheme="minorHAnsi"/>
                <w:lang w:eastAsia="da-DK"/>
              </w:rPr>
              <w:t>0</w:t>
            </w:r>
            <w:r>
              <w:rPr>
                <w:rFonts w:cstheme="minorHAnsi"/>
                <w:lang w:eastAsia="da-DK"/>
              </w:rPr>
              <w:t xml:space="preserve"> – 3 words</w:t>
            </w:r>
          </w:p>
        </w:tc>
      </w:tr>
      <w:tr w:rsidR="004D2237" w:rsidRPr="00C95E82" w14:paraId="730D226B" w14:textId="77777777" w:rsidTr="001A7FB9">
        <w:trPr>
          <w:tblHeader/>
        </w:trPr>
        <w:tc>
          <w:tcPr>
            <w:tcW w:w="2122" w:type="dxa"/>
            <w:tcBorders>
              <w:top w:val="single" w:sz="4" w:space="0" w:color="000000"/>
              <w:left w:val="single" w:sz="4" w:space="0" w:color="000000"/>
              <w:bottom w:val="single" w:sz="4" w:space="0" w:color="000000"/>
              <w:right w:val="single" w:sz="4" w:space="0" w:color="000000"/>
            </w:tcBorders>
            <w:hideMark/>
          </w:tcPr>
          <w:p w14:paraId="57861C2E" w14:textId="77777777" w:rsidR="004D2237" w:rsidRPr="00C95E82" w:rsidRDefault="004D2237" w:rsidP="001A7FB9">
            <w:pPr>
              <w:pStyle w:val="BodyText"/>
              <w:rPr>
                <w:rFonts w:ascii="Calibri" w:hAnsi="Calibri" w:cs="Calibri"/>
              </w:rPr>
            </w:pPr>
            <w:r w:rsidRPr="00C95E82">
              <w:rPr>
                <w:rFonts w:ascii="Calibri" w:hAnsi="Calibri" w:cs="Calibri"/>
              </w:rPr>
              <w:t>Status clock</w:t>
            </w:r>
          </w:p>
        </w:tc>
        <w:tc>
          <w:tcPr>
            <w:tcW w:w="1134" w:type="dxa"/>
            <w:tcBorders>
              <w:top w:val="single" w:sz="4" w:space="0" w:color="000000"/>
              <w:left w:val="single" w:sz="4" w:space="0" w:color="000000"/>
              <w:bottom w:val="single" w:sz="4" w:space="0" w:color="000000"/>
              <w:right w:val="single" w:sz="4" w:space="0" w:color="000000"/>
            </w:tcBorders>
            <w:hideMark/>
          </w:tcPr>
          <w:p w14:paraId="4EF3FD22" w14:textId="77777777" w:rsidR="004D2237" w:rsidRPr="00C95E82" w:rsidRDefault="004D2237" w:rsidP="001A7FB9">
            <w:pPr>
              <w:pStyle w:val="BodyText"/>
              <w:rPr>
                <w:rFonts w:cstheme="minorHAnsi"/>
                <w:lang w:eastAsia="da-DK"/>
              </w:rPr>
            </w:pPr>
            <w:r w:rsidRPr="00C95E82">
              <w:rPr>
                <w:rFonts w:cstheme="minorHAnsi"/>
                <w:lang w:eastAsia="da-DK"/>
              </w:rPr>
              <w:t>2</w:t>
            </w:r>
          </w:p>
        </w:tc>
        <w:tc>
          <w:tcPr>
            <w:tcW w:w="6378" w:type="dxa"/>
            <w:tcBorders>
              <w:top w:val="single" w:sz="4" w:space="0" w:color="000000"/>
              <w:left w:val="single" w:sz="4" w:space="0" w:color="000000"/>
              <w:bottom w:val="single" w:sz="4" w:space="0" w:color="000000"/>
              <w:right w:val="single" w:sz="4" w:space="0" w:color="000000"/>
            </w:tcBorders>
            <w:hideMark/>
          </w:tcPr>
          <w:p w14:paraId="0142D4D3" w14:textId="77777777" w:rsidR="004D2237" w:rsidRPr="00C95E82" w:rsidRDefault="004D2237" w:rsidP="001A7FB9">
            <w:pPr>
              <w:pStyle w:val="BodyText"/>
              <w:spacing w:after="0"/>
              <w:rPr>
                <w:rFonts w:cstheme="minorHAnsi"/>
                <w:lang w:eastAsia="da-DK"/>
              </w:rPr>
            </w:pPr>
            <w:r w:rsidRPr="00C95E82">
              <w:rPr>
                <w:rFonts w:cstheme="minorHAnsi"/>
                <w:lang w:eastAsia="da-DK"/>
              </w:rPr>
              <w:t>0 = Local clock is synchronised to RMST and synchronisation link is available</w:t>
            </w:r>
          </w:p>
          <w:p w14:paraId="7BEB6376" w14:textId="77777777" w:rsidR="004D2237" w:rsidRPr="00C95E82" w:rsidRDefault="004D2237" w:rsidP="001A7FB9">
            <w:pPr>
              <w:pStyle w:val="BodyText"/>
              <w:spacing w:after="0"/>
              <w:rPr>
                <w:rFonts w:cstheme="minorHAnsi"/>
                <w:lang w:eastAsia="da-DK"/>
              </w:rPr>
            </w:pPr>
            <w:r w:rsidRPr="00C95E82">
              <w:rPr>
                <w:rFonts w:cstheme="minorHAnsi"/>
                <w:lang w:eastAsia="da-DK"/>
              </w:rPr>
              <w:t>1 = Local clock is synchronised to RMST and synchronisation link is not available (use hold over capabilities of station)</w:t>
            </w:r>
          </w:p>
          <w:p w14:paraId="1053AAA5" w14:textId="77777777" w:rsidR="004D2237" w:rsidRPr="00C95E82" w:rsidRDefault="004D2237" w:rsidP="001A7FB9">
            <w:pPr>
              <w:pStyle w:val="BodyText"/>
              <w:spacing w:after="0"/>
              <w:rPr>
                <w:rFonts w:cstheme="minorHAnsi"/>
                <w:lang w:eastAsia="da-DK"/>
              </w:rPr>
            </w:pPr>
            <w:r w:rsidRPr="00C95E82">
              <w:rPr>
                <w:rFonts w:cstheme="minorHAnsi"/>
                <w:lang w:eastAsia="da-DK"/>
              </w:rPr>
              <w:t>2 = Free running clock (separate message for offset to RMST)</w:t>
            </w:r>
          </w:p>
          <w:p w14:paraId="74C635DC" w14:textId="77777777" w:rsidR="004D2237" w:rsidRPr="00C95E82" w:rsidRDefault="004D2237" w:rsidP="001A7FB9">
            <w:pPr>
              <w:pStyle w:val="BodyText"/>
              <w:rPr>
                <w:rFonts w:ascii="Calibri" w:hAnsi="Calibri" w:cs="Calibri"/>
                <w:lang w:eastAsia="en-GB"/>
              </w:rPr>
            </w:pPr>
            <w:r w:rsidRPr="00C95E82">
              <w:rPr>
                <w:rFonts w:cstheme="minorHAnsi"/>
                <w:lang w:eastAsia="da-DK"/>
              </w:rPr>
              <w:t>3 = Deviation of local clock to RMST unknown</w:t>
            </w:r>
          </w:p>
        </w:tc>
      </w:tr>
      <w:tr w:rsidR="004D2237" w:rsidRPr="00C95E82" w14:paraId="5C90772E" w14:textId="77777777" w:rsidTr="001A7FB9">
        <w:trPr>
          <w:tblHeader/>
        </w:trPr>
        <w:tc>
          <w:tcPr>
            <w:tcW w:w="2122" w:type="dxa"/>
            <w:tcBorders>
              <w:top w:val="single" w:sz="4" w:space="0" w:color="000000"/>
              <w:left w:val="single" w:sz="4" w:space="0" w:color="000000"/>
              <w:bottom w:val="single" w:sz="4" w:space="0" w:color="000000"/>
              <w:right w:val="single" w:sz="4" w:space="0" w:color="000000"/>
            </w:tcBorders>
            <w:hideMark/>
          </w:tcPr>
          <w:p w14:paraId="59EE597B" w14:textId="77777777" w:rsidR="004D2237" w:rsidRPr="00C95E82" w:rsidRDefault="004D2237" w:rsidP="001A7FB9">
            <w:pPr>
              <w:pStyle w:val="BodyText"/>
              <w:rPr>
                <w:rFonts w:ascii="Calibri" w:hAnsi="Calibri" w:cs="Calibri"/>
              </w:rPr>
            </w:pPr>
            <w:r w:rsidRPr="00C95E82">
              <w:rPr>
                <w:rFonts w:ascii="Calibri" w:hAnsi="Calibri" w:cs="Calibri"/>
              </w:rPr>
              <w:t>Status navigation data</w:t>
            </w:r>
          </w:p>
        </w:tc>
        <w:tc>
          <w:tcPr>
            <w:tcW w:w="1134" w:type="dxa"/>
            <w:tcBorders>
              <w:top w:val="single" w:sz="4" w:space="0" w:color="000000"/>
              <w:left w:val="single" w:sz="4" w:space="0" w:color="000000"/>
              <w:bottom w:val="single" w:sz="4" w:space="0" w:color="000000"/>
              <w:right w:val="single" w:sz="4" w:space="0" w:color="000000"/>
            </w:tcBorders>
            <w:hideMark/>
          </w:tcPr>
          <w:p w14:paraId="27EBB234" w14:textId="77777777" w:rsidR="004D2237" w:rsidRPr="00C95E82" w:rsidRDefault="004D2237" w:rsidP="001A7FB9">
            <w:pPr>
              <w:pStyle w:val="BodyText"/>
              <w:rPr>
                <w:rFonts w:cstheme="minorHAnsi"/>
                <w:lang w:eastAsia="da-DK"/>
              </w:rPr>
            </w:pPr>
            <w:r w:rsidRPr="00C95E82">
              <w:rPr>
                <w:rFonts w:cstheme="minorHAnsi"/>
                <w:lang w:eastAsia="da-DK"/>
              </w:rPr>
              <w:t>1</w:t>
            </w:r>
          </w:p>
        </w:tc>
        <w:tc>
          <w:tcPr>
            <w:tcW w:w="6378" w:type="dxa"/>
            <w:tcBorders>
              <w:top w:val="single" w:sz="4" w:space="0" w:color="000000"/>
              <w:left w:val="single" w:sz="4" w:space="0" w:color="000000"/>
              <w:bottom w:val="single" w:sz="4" w:space="0" w:color="000000"/>
              <w:right w:val="single" w:sz="4" w:space="0" w:color="000000"/>
            </w:tcBorders>
            <w:hideMark/>
          </w:tcPr>
          <w:p w14:paraId="18204BA9" w14:textId="77777777" w:rsidR="004D2237" w:rsidRPr="00C95E82" w:rsidRDefault="004D2237" w:rsidP="001A7FB9">
            <w:pPr>
              <w:pStyle w:val="BodyText"/>
              <w:spacing w:after="0"/>
              <w:rPr>
                <w:rFonts w:cstheme="minorHAnsi"/>
                <w:lang w:eastAsia="da-DK"/>
              </w:rPr>
            </w:pPr>
            <w:r w:rsidRPr="00C95E82">
              <w:rPr>
                <w:rFonts w:cstheme="minorHAnsi"/>
                <w:lang w:eastAsia="da-DK"/>
              </w:rPr>
              <w:t>0 = Navigation data valid</w:t>
            </w:r>
          </w:p>
          <w:p w14:paraId="2A0352E9" w14:textId="77777777" w:rsidR="004D2237" w:rsidRPr="00C95E82" w:rsidRDefault="004D2237" w:rsidP="001A7FB9">
            <w:pPr>
              <w:pStyle w:val="BodyText"/>
              <w:spacing w:after="0"/>
              <w:rPr>
                <w:rFonts w:ascii="Calibri" w:hAnsi="Calibri" w:cs="Calibri"/>
                <w:lang w:eastAsia="en-GB"/>
              </w:rPr>
            </w:pPr>
            <w:r w:rsidRPr="00C95E82">
              <w:rPr>
                <w:rFonts w:cstheme="minorHAnsi"/>
                <w:lang w:eastAsia="da-DK"/>
              </w:rPr>
              <w:t>1 = Navigation data not usable</w:t>
            </w:r>
          </w:p>
        </w:tc>
      </w:tr>
      <w:tr w:rsidR="004D2237" w:rsidRPr="00C95E82" w14:paraId="7BC6E23F" w14:textId="77777777" w:rsidTr="001A7FB9">
        <w:trPr>
          <w:trHeight w:val="309"/>
          <w:tblHeader/>
        </w:trPr>
        <w:tc>
          <w:tcPr>
            <w:tcW w:w="2122" w:type="dxa"/>
            <w:tcBorders>
              <w:top w:val="single" w:sz="4" w:space="0" w:color="000000"/>
              <w:left w:val="single" w:sz="4" w:space="0" w:color="000000"/>
              <w:bottom w:val="single" w:sz="4" w:space="0" w:color="000000"/>
              <w:right w:val="single" w:sz="4" w:space="0" w:color="000000"/>
            </w:tcBorders>
            <w:hideMark/>
          </w:tcPr>
          <w:p w14:paraId="2D3904F1" w14:textId="77777777" w:rsidR="004D2237" w:rsidRPr="00C95E82" w:rsidRDefault="004D2237" w:rsidP="001A7FB9">
            <w:pPr>
              <w:pStyle w:val="BodyText"/>
              <w:spacing w:after="0"/>
              <w:rPr>
                <w:rFonts w:ascii="Calibri" w:hAnsi="Calibri" w:cs="Calibri"/>
              </w:rPr>
            </w:pPr>
            <w:r w:rsidRPr="00C95E82">
              <w:rPr>
                <w:rFonts w:cstheme="minorHAnsi"/>
                <w:bCs/>
                <w:lang w:eastAsia="da-DK"/>
              </w:rPr>
              <w:t>Hour of week</w:t>
            </w:r>
          </w:p>
        </w:tc>
        <w:tc>
          <w:tcPr>
            <w:tcW w:w="1134" w:type="dxa"/>
            <w:tcBorders>
              <w:top w:val="single" w:sz="4" w:space="0" w:color="000000"/>
              <w:left w:val="single" w:sz="4" w:space="0" w:color="000000"/>
              <w:bottom w:val="single" w:sz="4" w:space="0" w:color="000000"/>
              <w:right w:val="single" w:sz="4" w:space="0" w:color="000000"/>
            </w:tcBorders>
            <w:hideMark/>
          </w:tcPr>
          <w:p w14:paraId="7F7F543C" w14:textId="77777777" w:rsidR="004D2237" w:rsidRPr="00C95E82" w:rsidRDefault="004D2237" w:rsidP="001A7FB9">
            <w:pPr>
              <w:pStyle w:val="BodyText"/>
              <w:rPr>
                <w:rFonts w:cstheme="minorHAnsi"/>
                <w:lang w:eastAsia="da-DK"/>
              </w:rPr>
            </w:pPr>
            <w:r w:rsidRPr="00C95E82">
              <w:rPr>
                <w:rFonts w:cstheme="minorHAnsi"/>
                <w:lang w:eastAsia="da-DK"/>
              </w:rPr>
              <w:t>8</w:t>
            </w:r>
          </w:p>
        </w:tc>
        <w:tc>
          <w:tcPr>
            <w:tcW w:w="6378" w:type="dxa"/>
            <w:tcBorders>
              <w:top w:val="single" w:sz="4" w:space="0" w:color="000000"/>
              <w:left w:val="single" w:sz="4" w:space="0" w:color="000000"/>
              <w:bottom w:val="single" w:sz="4" w:space="0" w:color="000000"/>
              <w:right w:val="single" w:sz="4" w:space="0" w:color="000000"/>
            </w:tcBorders>
            <w:hideMark/>
          </w:tcPr>
          <w:p w14:paraId="52CF74F6" w14:textId="77777777" w:rsidR="004D2237" w:rsidRPr="00C95E82" w:rsidRDefault="004D2237" w:rsidP="001A7FB9">
            <w:pPr>
              <w:pStyle w:val="BodyText"/>
              <w:rPr>
                <w:rFonts w:ascii="Calibri" w:hAnsi="Calibri" w:cs="Calibri"/>
                <w:lang w:eastAsia="en-GB"/>
              </w:rPr>
            </w:pPr>
            <w:r w:rsidRPr="00C95E82">
              <w:rPr>
                <w:rFonts w:ascii="Calibri" w:hAnsi="Calibri" w:cs="Calibri"/>
              </w:rPr>
              <w:t>0 – 167 hours</w:t>
            </w:r>
          </w:p>
        </w:tc>
      </w:tr>
      <w:tr w:rsidR="004D2237" w:rsidRPr="00C95E82" w14:paraId="0B0D497C" w14:textId="77777777" w:rsidTr="001A7FB9">
        <w:trPr>
          <w:tblHeader/>
        </w:trPr>
        <w:tc>
          <w:tcPr>
            <w:tcW w:w="2122" w:type="dxa"/>
            <w:tcBorders>
              <w:top w:val="single" w:sz="4" w:space="0" w:color="000000"/>
              <w:left w:val="single" w:sz="4" w:space="0" w:color="000000"/>
              <w:bottom w:val="single" w:sz="4" w:space="0" w:color="000000"/>
              <w:right w:val="single" w:sz="4" w:space="0" w:color="000000"/>
            </w:tcBorders>
          </w:tcPr>
          <w:p w14:paraId="17E285C6" w14:textId="77777777" w:rsidR="004D2237" w:rsidRPr="00C95E82" w:rsidRDefault="004D2237" w:rsidP="001A7FB9">
            <w:pPr>
              <w:pStyle w:val="BodyText"/>
              <w:spacing w:after="0"/>
              <w:rPr>
                <w:rFonts w:cstheme="minorHAnsi"/>
                <w:lang w:eastAsia="da-DK"/>
              </w:rPr>
            </w:pPr>
            <w:r w:rsidRPr="00C95E82">
              <w:rPr>
                <w:rFonts w:cstheme="minorHAnsi"/>
                <w:bCs/>
                <w:lang w:eastAsia="da-DK"/>
              </w:rPr>
              <w:t>Submessage ID</w:t>
            </w:r>
            <w:r w:rsidRPr="00C95E82">
              <w:rPr>
                <w:rFonts w:cstheme="minorHAnsi"/>
                <w:lang w:eastAsia="da-DK"/>
              </w:rPr>
              <w:t xml:space="preserve"> </w:t>
            </w:r>
          </w:p>
          <w:p w14:paraId="6832AC35" w14:textId="77777777" w:rsidR="004D2237" w:rsidRPr="00C95E82" w:rsidRDefault="004D2237" w:rsidP="001A7FB9">
            <w:pPr>
              <w:pStyle w:val="BodyText"/>
              <w:rPr>
                <w:rFonts w:ascii="Calibri" w:hAnsi="Calibri" w:cs="Calibri"/>
                <w:lang w:eastAsia="en-GB"/>
              </w:rPr>
            </w:pPr>
          </w:p>
        </w:tc>
        <w:tc>
          <w:tcPr>
            <w:tcW w:w="1134" w:type="dxa"/>
            <w:tcBorders>
              <w:top w:val="single" w:sz="4" w:space="0" w:color="000000"/>
              <w:left w:val="single" w:sz="4" w:space="0" w:color="000000"/>
              <w:bottom w:val="single" w:sz="4" w:space="0" w:color="000000"/>
              <w:right w:val="single" w:sz="4" w:space="0" w:color="000000"/>
            </w:tcBorders>
            <w:hideMark/>
          </w:tcPr>
          <w:p w14:paraId="7B055EB1" w14:textId="77777777" w:rsidR="004D2237" w:rsidRPr="00C95E82" w:rsidRDefault="004D2237" w:rsidP="001A7FB9">
            <w:pPr>
              <w:pStyle w:val="BodyText"/>
              <w:rPr>
                <w:rFonts w:cstheme="minorHAnsi"/>
                <w:lang w:eastAsia="da-DK"/>
              </w:rPr>
            </w:pPr>
            <w:r w:rsidRPr="00C95E82">
              <w:rPr>
                <w:rFonts w:cstheme="minorHAnsi"/>
                <w:lang w:eastAsia="da-DK"/>
              </w:rPr>
              <w:t>3</w:t>
            </w:r>
          </w:p>
        </w:tc>
        <w:tc>
          <w:tcPr>
            <w:tcW w:w="6378" w:type="dxa"/>
            <w:tcBorders>
              <w:top w:val="single" w:sz="4" w:space="0" w:color="000000"/>
              <w:left w:val="single" w:sz="4" w:space="0" w:color="000000"/>
              <w:bottom w:val="single" w:sz="4" w:space="0" w:color="000000"/>
              <w:right w:val="single" w:sz="4" w:space="0" w:color="000000"/>
            </w:tcBorders>
            <w:hideMark/>
          </w:tcPr>
          <w:p w14:paraId="180EACA8" w14:textId="77777777" w:rsidR="004D2237" w:rsidRPr="00C95E82" w:rsidRDefault="004D2237" w:rsidP="001A7FB9">
            <w:pPr>
              <w:pStyle w:val="BodyText"/>
              <w:spacing w:after="0"/>
              <w:rPr>
                <w:rFonts w:cstheme="minorHAnsi"/>
                <w:lang w:eastAsia="da-DK"/>
              </w:rPr>
            </w:pPr>
            <w:r w:rsidRPr="00C95E82">
              <w:rPr>
                <w:rFonts w:cstheme="minorHAnsi"/>
                <w:lang w:eastAsia="da-DK"/>
              </w:rPr>
              <w:t>0 = no additional information</w:t>
            </w:r>
          </w:p>
          <w:p w14:paraId="0602625B" w14:textId="77777777" w:rsidR="004D2237" w:rsidRPr="00C95E82" w:rsidRDefault="004D2237" w:rsidP="001A7FB9">
            <w:pPr>
              <w:pStyle w:val="BodyText"/>
              <w:spacing w:after="0"/>
              <w:rPr>
                <w:rFonts w:cstheme="minorHAnsi"/>
                <w:lang w:eastAsia="da-DK"/>
              </w:rPr>
            </w:pPr>
            <w:r w:rsidRPr="00C95E82">
              <w:rPr>
                <w:rFonts w:cstheme="minorHAnsi"/>
                <w:lang w:eastAsia="da-DK"/>
              </w:rPr>
              <w:t>1 = RMST week, signal delays and offset (3 words)</w:t>
            </w:r>
          </w:p>
          <w:p w14:paraId="2483EED0" w14:textId="77777777" w:rsidR="004D2237" w:rsidRPr="00C95E82" w:rsidRDefault="004D2237" w:rsidP="001A7FB9">
            <w:pPr>
              <w:pStyle w:val="BodyText"/>
              <w:spacing w:after="0"/>
              <w:rPr>
                <w:rFonts w:cstheme="minorHAnsi"/>
                <w:lang w:eastAsia="da-DK"/>
              </w:rPr>
            </w:pPr>
            <w:r w:rsidRPr="00C95E82">
              <w:rPr>
                <w:rFonts w:cstheme="minorHAnsi"/>
                <w:lang w:eastAsia="da-DK"/>
              </w:rPr>
              <w:t>2 = Static navigation data (3 words)</w:t>
            </w:r>
          </w:p>
          <w:p w14:paraId="746D6C6A" w14:textId="77777777" w:rsidR="004D2237" w:rsidRPr="00C95E82" w:rsidRDefault="004D2237" w:rsidP="001A7FB9">
            <w:pPr>
              <w:pStyle w:val="BodyText"/>
              <w:spacing w:after="0"/>
              <w:rPr>
                <w:rFonts w:cstheme="minorHAnsi"/>
                <w:lang w:eastAsia="da-DK"/>
              </w:rPr>
            </w:pPr>
            <w:r w:rsidRPr="00C95E82">
              <w:rPr>
                <w:rFonts w:cstheme="minorHAnsi"/>
                <w:lang w:eastAsia="da-DK"/>
              </w:rPr>
              <w:t>3 = RMST to UTC conversion (5 words)</w:t>
            </w:r>
          </w:p>
          <w:p w14:paraId="24E509F5" w14:textId="77777777" w:rsidR="004D2237" w:rsidRPr="00C95E82" w:rsidRDefault="004D2237" w:rsidP="001A7FB9">
            <w:pPr>
              <w:pStyle w:val="BodyText"/>
              <w:spacing w:after="0"/>
              <w:rPr>
                <w:rFonts w:cstheme="minorHAnsi"/>
                <w:lang w:eastAsia="da-DK"/>
              </w:rPr>
            </w:pPr>
            <w:r w:rsidRPr="00C95E82">
              <w:rPr>
                <w:rFonts w:cstheme="minorHAnsi"/>
                <w:lang w:eastAsia="da-DK"/>
              </w:rPr>
              <w:t>4 = Free running clock offset (2 words)</w:t>
            </w:r>
          </w:p>
          <w:p w14:paraId="01BBC1C4" w14:textId="77777777" w:rsidR="004D2237" w:rsidRPr="00C95E82" w:rsidRDefault="004D2237" w:rsidP="001A7FB9">
            <w:pPr>
              <w:pStyle w:val="BodyText"/>
              <w:spacing w:after="0"/>
              <w:rPr>
                <w:rFonts w:cstheme="minorHAnsi"/>
                <w:lang w:eastAsia="da-DK"/>
              </w:rPr>
            </w:pPr>
            <w:r w:rsidRPr="00C95E82">
              <w:rPr>
                <w:rFonts w:cstheme="minorHAnsi"/>
                <w:lang w:eastAsia="da-DK"/>
              </w:rPr>
              <w:t>5 = Differential R-Mode corrections (2 words)</w:t>
            </w:r>
          </w:p>
          <w:p w14:paraId="1B0533CD" w14:textId="77777777" w:rsidR="004D2237" w:rsidRPr="00C95E82" w:rsidRDefault="004D2237" w:rsidP="001A7FB9">
            <w:pPr>
              <w:pStyle w:val="BodyText"/>
              <w:spacing w:after="0"/>
              <w:rPr>
                <w:rFonts w:cstheme="minorHAnsi"/>
                <w:lang w:eastAsia="da-DK"/>
              </w:rPr>
            </w:pPr>
            <w:r w:rsidRPr="00C95E82">
              <w:rPr>
                <w:rFonts w:cstheme="minorHAnsi"/>
                <w:lang w:eastAsia="da-DK"/>
              </w:rPr>
              <w:t>6 = Static navigation data for Differential R-Mode station (3 words)</w:t>
            </w:r>
          </w:p>
          <w:p w14:paraId="31A110C6" w14:textId="77777777" w:rsidR="004D2237" w:rsidRPr="00C95E82" w:rsidRDefault="004D2237" w:rsidP="001A7FB9">
            <w:pPr>
              <w:pStyle w:val="BodyText"/>
              <w:rPr>
                <w:rFonts w:ascii="Calibri" w:hAnsi="Calibri" w:cs="Calibri"/>
                <w:lang w:eastAsia="en-GB"/>
              </w:rPr>
            </w:pPr>
            <w:r w:rsidRPr="00C95E82">
              <w:rPr>
                <w:rFonts w:cstheme="minorHAnsi"/>
                <w:lang w:eastAsia="da-DK"/>
              </w:rPr>
              <w:t xml:space="preserve">7 = </w:t>
            </w:r>
            <w:r w:rsidRPr="00C95E82">
              <w:rPr>
                <w:rFonts w:cstheme="minorHAnsi"/>
                <w:i/>
                <w:lang w:eastAsia="da-DK"/>
              </w:rPr>
              <w:t>not used</w:t>
            </w:r>
          </w:p>
        </w:tc>
      </w:tr>
      <w:tr w:rsidR="004D2237" w:rsidRPr="00C95E82" w14:paraId="57CF9F03" w14:textId="77777777" w:rsidTr="001A7FB9">
        <w:trPr>
          <w:tblHeader/>
        </w:trPr>
        <w:tc>
          <w:tcPr>
            <w:tcW w:w="2122" w:type="dxa"/>
            <w:tcBorders>
              <w:top w:val="single" w:sz="4" w:space="0" w:color="000000"/>
              <w:left w:val="single" w:sz="4" w:space="0" w:color="000000"/>
              <w:bottom w:val="single" w:sz="4" w:space="0" w:color="000000"/>
              <w:right w:val="single" w:sz="4" w:space="0" w:color="000000"/>
            </w:tcBorders>
            <w:hideMark/>
          </w:tcPr>
          <w:p w14:paraId="17C8CD73" w14:textId="77777777" w:rsidR="004D2237" w:rsidRPr="00C95E82" w:rsidRDefault="004D2237" w:rsidP="001A7FB9">
            <w:pPr>
              <w:pStyle w:val="BodyText"/>
              <w:rPr>
                <w:rFonts w:ascii="Calibri" w:hAnsi="Calibri" w:cs="Calibri"/>
              </w:rPr>
            </w:pPr>
            <w:r w:rsidRPr="00C95E82">
              <w:rPr>
                <w:rFonts w:ascii="Calibri" w:hAnsi="Calibri" w:cs="Calibri"/>
              </w:rPr>
              <w:t>Planned service interruption</w:t>
            </w:r>
          </w:p>
        </w:tc>
        <w:tc>
          <w:tcPr>
            <w:tcW w:w="1134" w:type="dxa"/>
            <w:tcBorders>
              <w:top w:val="single" w:sz="4" w:space="0" w:color="000000"/>
              <w:left w:val="single" w:sz="4" w:space="0" w:color="000000"/>
              <w:bottom w:val="single" w:sz="4" w:space="0" w:color="000000"/>
              <w:right w:val="single" w:sz="4" w:space="0" w:color="000000"/>
            </w:tcBorders>
            <w:hideMark/>
          </w:tcPr>
          <w:p w14:paraId="0D7E7F7C" w14:textId="77777777" w:rsidR="004D2237" w:rsidRPr="00C95E82" w:rsidRDefault="004D2237" w:rsidP="001A7FB9">
            <w:pPr>
              <w:pStyle w:val="BodyText"/>
              <w:rPr>
                <w:rFonts w:ascii="Calibri" w:hAnsi="Calibri" w:cs="Calibri"/>
              </w:rPr>
            </w:pPr>
            <w:r w:rsidRPr="00C95E82">
              <w:rPr>
                <w:rFonts w:ascii="Calibri" w:hAnsi="Calibri" w:cs="Calibri"/>
              </w:rPr>
              <w:t>3</w:t>
            </w:r>
          </w:p>
        </w:tc>
        <w:tc>
          <w:tcPr>
            <w:tcW w:w="6378" w:type="dxa"/>
            <w:tcBorders>
              <w:top w:val="single" w:sz="4" w:space="0" w:color="000000"/>
              <w:left w:val="single" w:sz="4" w:space="0" w:color="000000"/>
              <w:bottom w:val="single" w:sz="4" w:space="0" w:color="000000"/>
              <w:right w:val="single" w:sz="4" w:space="0" w:color="000000"/>
            </w:tcBorders>
            <w:hideMark/>
          </w:tcPr>
          <w:p w14:paraId="48ED6F32" w14:textId="77777777" w:rsidR="004D2237" w:rsidRPr="00C95E82" w:rsidRDefault="004D2237" w:rsidP="001A7FB9">
            <w:pPr>
              <w:pStyle w:val="BodyText"/>
              <w:rPr>
                <w:rFonts w:ascii="Calibri" w:hAnsi="Calibri" w:cs="Calibri"/>
              </w:rPr>
            </w:pPr>
            <w:r w:rsidRPr="00C95E82">
              <w:rPr>
                <w:rFonts w:ascii="Calibri" w:hAnsi="Calibri" w:cs="Calibri"/>
              </w:rPr>
              <w:t xml:space="preserve">See </w:t>
            </w:r>
            <w:r w:rsidRPr="00C95E82">
              <w:rPr>
                <w:rFonts w:cstheme="minorHAnsi"/>
                <w:bCs/>
                <w:lang w:eastAsia="da-DK"/>
              </w:rPr>
              <w:t xml:space="preserve">description </w:t>
            </w:r>
            <w:r w:rsidRPr="00C95E82">
              <w:rPr>
                <w:rFonts w:ascii="Calibri" w:hAnsi="Calibri" w:cs="Calibri"/>
              </w:rPr>
              <w:t>below</w:t>
            </w:r>
          </w:p>
        </w:tc>
      </w:tr>
      <w:tr w:rsidR="004D2237" w:rsidRPr="00C95E82" w14:paraId="32C5B67A" w14:textId="77777777" w:rsidTr="001A7FB9">
        <w:trPr>
          <w:tblHeader/>
        </w:trPr>
        <w:tc>
          <w:tcPr>
            <w:tcW w:w="2122" w:type="dxa"/>
            <w:tcBorders>
              <w:top w:val="single" w:sz="4" w:space="0" w:color="000000"/>
              <w:left w:val="single" w:sz="4" w:space="0" w:color="000000"/>
              <w:bottom w:val="single" w:sz="4" w:space="0" w:color="000000"/>
              <w:right w:val="single" w:sz="4" w:space="0" w:color="000000"/>
            </w:tcBorders>
            <w:hideMark/>
          </w:tcPr>
          <w:p w14:paraId="53142BBA" w14:textId="77777777" w:rsidR="004D2237" w:rsidRPr="00C95E82" w:rsidRDefault="004D2237" w:rsidP="001A7FB9">
            <w:pPr>
              <w:pStyle w:val="BodyText"/>
              <w:rPr>
                <w:rFonts w:ascii="Calibri" w:hAnsi="Calibri" w:cs="Calibri"/>
              </w:rPr>
            </w:pPr>
            <w:r w:rsidRPr="00C95E82">
              <w:rPr>
                <w:rFonts w:ascii="Calibri" w:hAnsi="Calibri" w:cs="Calibri"/>
              </w:rPr>
              <w:t>Parity</w:t>
            </w:r>
          </w:p>
        </w:tc>
        <w:tc>
          <w:tcPr>
            <w:tcW w:w="1134" w:type="dxa"/>
            <w:tcBorders>
              <w:top w:val="single" w:sz="4" w:space="0" w:color="000000"/>
              <w:left w:val="single" w:sz="4" w:space="0" w:color="000000"/>
              <w:bottom w:val="single" w:sz="4" w:space="0" w:color="000000"/>
              <w:right w:val="single" w:sz="4" w:space="0" w:color="000000"/>
            </w:tcBorders>
            <w:hideMark/>
          </w:tcPr>
          <w:p w14:paraId="47DE5F27" w14:textId="77777777" w:rsidR="004D2237" w:rsidRPr="00C95E82" w:rsidRDefault="004D2237" w:rsidP="001A7FB9">
            <w:pPr>
              <w:pStyle w:val="BodyText"/>
              <w:rPr>
                <w:rFonts w:cstheme="minorHAnsi"/>
                <w:lang w:eastAsia="da-DK"/>
              </w:rPr>
            </w:pPr>
            <w:r w:rsidRPr="00C95E82">
              <w:rPr>
                <w:rFonts w:cstheme="minorHAnsi"/>
                <w:lang w:eastAsia="da-DK"/>
              </w:rPr>
              <w:t>6</w:t>
            </w:r>
          </w:p>
        </w:tc>
        <w:tc>
          <w:tcPr>
            <w:tcW w:w="6378" w:type="dxa"/>
            <w:tcBorders>
              <w:top w:val="single" w:sz="4" w:space="0" w:color="000000"/>
              <w:left w:val="single" w:sz="4" w:space="0" w:color="000000"/>
              <w:bottom w:val="single" w:sz="4" w:space="0" w:color="000000"/>
              <w:right w:val="single" w:sz="4" w:space="0" w:color="000000"/>
            </w:tcBorders>
          </w:tcPr>
          <w:p w14:paraId="38F53A2E" w14:textId="77777777" w:rsidR="004D2237" w:rsidRPr="00C95E82" w:rsidRDefault="004D2237" w:rsidP="001A7FB9">
            <w:pPr>
              <w:pStyle w:val="BodyText"/>
              <w:rPr>
                <w:rFonts w:ascii="Calibri" w:hAnsi="Calibri" w:cs="Calibri"/>
                <w:lang w:eastAsia="en-GB"/>
              </w:rPr>
            </w:pPr>
          </w:p>
        </w:tc>
      </w:tr>
    </w:tbl>
    <w:p w14:paraId="65F62FE6" w14:textId="77777777" w:rsidR="004D2237" w:rsidRPr="00C95E82" w:rsidRDefault="004D2237" w:rsidP="004D2237">
      <w:pPr>
        <w:pStyle w:val="BodyText"/>
        <w:rPr>
          <w:rFonts w:ascii="Calibri" w:hAnsi="Calibri" w:cs="Calibri"/>
          <w:lang w:eastAsia="en-GB"/>
        </w:rPr>
      </w:pPr>
    </w:p>
    <w:p w14:paraId="309872A2" w14:textId="77777777" w:rsidR="004D2237" w:rsidRPr="00C95E82" w:rsidRDefault="004D2237" w:rsidP="004D2237">
      <w:pPr>
        <w:pStyle w:val="BodyText"/>
        <w:rPr>
          <w:rFonts w:ascii="Calibri" w:hAnsi="Calibri"/>
          <w:highlight w:val="yellow"/>
        </w:rPr>
      </w:pPr>
      <w:r w:rsidRPr="00C95E82">
        <w:rPr>
          <w:rFonts w:ascii="Calibri" w:hAnsi="Calibri"/>
          <w:b/>
        </w:rPr>
        <w:t>Station health</w:t>
      </w:r>
      <w:r w:rsidRPr="00C95E82">
        <w:rPr>
          <w:rFonts w:ascii="Calibri" w:hAnsi="Calibri"/>
        </w:rPr>
        <w:t>: This is the fundamental indicator for usability of the R-Mode service which is transmitted by the station.</w:t>
      </w:r>
    </w:p>
    <w:p w14:paraId="63726FCA" w14:textId="77777777" w:rsidR="004D2237" w:rsidRPr="00C95E82" w:rsidRDefault="004D2237" w:rsidP="007B2879">
      <w:pPr>
        <w:pStyle w:val="BodyText"/>
        <w:numPr>
          <w:ilvl w:val="0"/>
          <w:numId w:val="40"/>
        </w:numPr>
        <w:spacing w:line="240" w:lineRule="auto"/>
        <w:jc w:val="both"/>
        <w:rPr>
          <w:rFonts w:ascii="Calibri" w:hAnsi="Calibri"/>
        </w:rPr>
      </w:pPr>
      <w:r w:rsidRPr="00C95E82">
        <w:rPr>
          <w:rFonts w:ascii="Calibri" w:hAnsi="Calibri"/>
        </w:rPr>
        <w:t>Fully operational: Station is monitored and signals are within defined performance limits considering the provided navigation data.</w:t>
      </w:r>
    </w:p>
    <w:p w14:paraId="38378867" w14:textId="77777777" w:rsidR="004D2237" w:rsidRPr="00C95E82" w:rsidRDefault="004D2237" w:rsidP="007B2879">
      <w:pPr>
        <w:pStyle w:val="BodyText"/>
        <w:numPr>
          <w:ilvl w:val="0"/>
          <w:numId w:val="40"/>
        </w:numPr>
        <w:spacing w:line="240" w:lineRule="auto"/>
        <w:jc w:val="both"/>
        <w:rPr>
          <w:rFonts w:ascii="Calibri" w:hAnsi="Calibri"/>
        </w:rPr>
      </w:pPr>
      <w:r w:rsidRPr="00C95E82">
        <w:rPr>
          <w:rFonts w:ascii="Calibri" w:hAnsi="Calibri"/>
        </w:rPr>
        <w:t xml:space="preserve">Limited use: Some status indicators show service limitation (for example, monitoring station or </w:t>
      </w:r>
      <w:r>
        <w:rPr>
          <w:rFonts w:ascii="Calibri" w:hAnsi="Calibri"/>
        </w:rPr>
        <w:t>D</w:t>
      </w:r>
      <w:r w:rsidRPr="00C95E82">
        <w:rPr>
          <w:rFonts w:ascii="Calibri" w:hAnsi="Calibri"/>
        </w:rPr>
        <w:t>R-Mode station is not working). The user has to decide if the limitations given by the specific indicators in the message are acceptable for the planned application.</w:t>
      </w:r>
    </w:p>
    <w:p w14:paraId="4578A019" w14:textId="77777777" w:rsidR="004D2237" w:rsidRPr="00C95E82" w:rsidRDefault="004D2237" w:rsidP="007B2879">
      <w:pPr>
        <w:pStyle w:val="BodyText"/>
        <w:numPr>
          <w:ilvl w:val="0"/>
          <w:numId w:val="40"/>
        </w:numPr>
        <w:spacing w:line="240" w:lineRule="auto"/>
        <w:jc w:val="both"/>
        <w:rPr>
          <w:rFonts w:ascii="Calibri" w:hAnsi="Calibri"/>
        </w:rPr>
      </w:pPr>
      <w:r w:rsidRPr="00C95E82">
        <w:rPr>
          <w:rFonts w:ascii="Calibri" w:hAnsi="Calibri"/>
        </w:rPr>
        <w:t>Not usable: The R-Mode service is not usable.</w:t>
      </w:r>
    </w:p>
    <w:p w14:paraId="3FA2C044" w14:textId="77777777" w:rsidR="004D2237" w:rsidRPr="00C95E82" w:rsidRDefault="004D2237" w:rsidP="004D2237">
      <w:pPr>
        <w:pStyle w:val="BodyText"/>
        <w:rPr>
          <w:rFonts w:cstheme="minorHAnsi"/>
          <w:lang w:eastAsia="da-DK"/>
        </w:rPr>
      </w:pPr>
      <w:r w:rsidRPr="00C95E82">
        <w:rPr>
          <w:rFonts w:cstheme="minorHAnsi"/>
          <w:b/>
          <w:bCs/>
          <w:lang w:eastAsia="da-DK"/>
        </w:rPr>
        <w:lastRenderedPageBreak/>
        <w:t>Monitoring</w:t>
      </w:r>
      <w:r w:rsidRPr="00C95E82">
        <w:rPr>
          <w:rFonts w:cstheme="minorHAnsi"/>
          <w:b/>
          <w:lang w:eastAsia="da-DK"/>
        </w:rPr>
        <w:t xml:space="preserve"> status</w:t>
      </w:r>
      <w:r w:rsidRPr="00C95E82">
        <w:rPr>
          <w:rFonts w:cstheme="minorHAnsi"/>
          <w:lang w:eastAsia="da-DK"/>
        </w:rPr>
        <w:t>: When set as monitored the R-Mode service of the station is continuously monitored. Any identified deviation will either be corrected in future transmissions or result in adjustments to the R-Mode navigation information.</w:t>
      </w:r>
    </w:p>
    <w:p w14:paraId="61B6BABB" w14:textId="0D56839E" w:rsidR="004D2237" w:rsidRDefault="004D2237" w:rsidP="004D2237">
      <w:pPr>
        <w:pStyle w:val="BodyText"/>
        <w:rPr>
          <w:rFonts w:ascii="Calibri" w:hAnsi="Calibri"/>
        </w:rPr>
      </w:pPr>
      <w:r w:rsidRPr="00C95E82">
        <w:rPr>
          <w:rFonts w:ascii="Calibri" w:hAnsi="Calibri"/>
          <w:b/>
        </w:rPr>
        <w:t xml:space="preserve">Status </w:t>
      </w:r>
      <w:r>
        <w:rPr>
          <w:rFonts w:ascii="Calibri" w:hAnsi="Calibri"/>
          <w:b/>
        </w:rPr>
        <w:t>R-Mode</w:t>
      </w:r>
      <w:r w:rsidRPr="00C95E82">
        <w:rPr>
          <w:rFonts w:ascii="Calibri" w:hAnsi="Calibri"/>
          <w:b/>
        </w:rPr>
        <w:t xml:space="preserve"> signal</w:t>
      </w:r>
      <w:r w:rsidRPr="00C95E82">
        <w:rPr>
          <w:rFonts w:ascii="Calibri" w:hAnsi="Calibri"/>
        </w:rPr>
        <w:t xml:space="preserve">: The signal is indicated as usable to perform ranging if the signal fulfils the definition given in section </w:t>
      </w:r>
      <w:r w:rsidRPr="00C95E82">
        <w:rPr>
          <w:rFonts w:ascii="Calibri" w:hAnsi="Calibri"/>
        </w:rPr>
        <w:fldChar w:fldCharType="begin"/>
      </w:r>
      <w:r w:rsidRPr="00C95E82">
        <w:rPr>
          <w:rFonts w:ascii="Calibri" w:hAnsi="Calibri"/>
        </w:rPr>
        <w:instrText xml:space="preserve"> REF _Ref96002679 \r \h </w:instrText>
      </w:r>
      <w:r w:rsidRPr="00C95E82">
        <w:rPr>
          <w:rFonts w:ascii="Calibri" w:hAnsi="Calibri"/>
        </w:rPr>
      </w:r>
      <w:r w:rsidRPr="00C95E82">
        <w:rPr>
          <w:rFonts w:ascii="Calibri" w:hAnsi="Calibri"/>
        </w:rPr>
        <w:fldChar w:fldCharType="separate"/>
      </w:r>
      <w:r w:rsidR="00522C71">
        <w:rPr>
          <w:rFonts w:ascii="Calibri" w:hAnsi="Calibri"/>
        </w:rPr>
        <w:t>4.2</w:t>
      </w:r>
      <w:r w:rsidRPr="00C95E82">
        <w:rPr>
          <w:rFonts w:ascii="Calibri" w:hAnsi="Calibri"/>
        </w:rPr>
        <w:fldChar w:fldCharType="end"/>
      </w:r>
      <w:r w:rsidRPr="00C95E82">
        <w:rPr>
          <w:rFonts w:ascii="Calibri" w:hAnsi="Calibri"/>
        </w:rPr>
        <w:t>. Known deviations are given in the navigation data. If these conditions are not met the signal is indicated as not usable. Signal under test is transmitted when the signal is usable but working without performance commitment.</w:t>
      </w:r>
    </w:p>
    <w:p w14:paraId="3A268375" w14:textId="3F224F78" w:rsidR="004D2237" w:rsidRPr="00522C71" w:rsidRDefault="004D2237" w:rsidP="004D2237">
      <w:pPr>
        <w:pStyle w:val="BodyText"/>
        <w:rPr>
          <w:rFonts w:ascii="Calibri" w:hAnsi="Calibri" w:cs="Calibri"/>
          <w:lang w:val="en-US"/>
        </w:rPr>
      </w:pPr>
      <w:r w:rsidRPr="00FA79AF">
        <w:rPr>
          <w:rFonts w:ascii="Calibri" w:hAnsi="Calibri" w:cs="Calibri"/>
          <w:b/>
        </w:rPr>
        <w:t>RTCM frame offset:</w:t>
      </w:r>
      <w:r>
        <w:rPr>
          <w:rFonts w:ascii="Calibri" w:hAnsi="Calibri" w:cs="Calibri"/>
        </w:rPr>
        <w:t xml:space="preserve"> The RTCM frame </w:t>
      </w:r>
      <w:sdt>
        <w:sdtPr>
          <w:rPr>
            <w:rFonts w:ascii="Calibri" w:hAnsi="Calibri" w:cs="Calibri"/>
          </w:rPr>
          <w:id w:val="-1850562310"/>
          <w:citation/>
        </w:sdtPr>
        <w:sdtEndPr/>
        <w:sdtContent>
          <w:r>
            <w:rPr>
              <w:rFonts w:ascii="Calibri" w:hAnsi="Calibri" w:cs="Calibri"/>
            </w:rPr>
            <w:fldChar w:fldCharType="begin"/>
          </w:r>
          <w:r w:rsidRPr="00DD1E49">
            <w:rPr>
              <w:rFonts w:ascii="Calibri" w:hAnsi="Calibri" w:cs="Calibri"/>
              <w:lang w:val="en-US"/>
            </w:rPr>
            <w:instrText xml:space="preserve"> CITATION RTC01 \l 1031 </w:instrText>
          </w:r>
          <w:r>
            <w:rPr>
              <w:rFonts w:ascii="Calibri" w:hAnsi="Calibri" w:cs="Calibri"/>
            </w:rPr>
            <w:fldChar w:fldCharType="separate"/>
          </w:r>
          <w:r w:rsidR="00522C71" w:rsidRPr="00522C71">
            <w:rPr>
              <w:rFonts w:ascii="Calibri" w:hAnsi="Calibri" w:cs="Calibri"/>
              <w:noProof/>
              <w:lang w:val="en-US"/>
            </w:rPr>
            <w:t>[12]</w:t>
          </w:r>
          <w:r>
            <w:rPr>
              <w:rFonts w:ascii="Calibri" w:hAnsi="Calibri" w:cs="Calibri"/>
            </w:rPr>
            <w:fldChar w:fldCharType="end"/>
          </w:r>
        </w:sdtContent>
      </w:sdt>
      <w:r>
        <w:rPr>
          <w:rFonts w:ascii="Calibri" w:hAnsi="Calibri" w:cs="Calibri"/>
        </w:rPr>
        <w:t xml:space="preserve"> offset is the number of preceding words in the </w:t>
      </w:r>
      <w:r w:rsidRPr="00AC216C">
        <w:rPr>
          <w:rFonts w:ascii="Calibri" w:hAnsi="Calibri" w:cs="Calibri"/>
        </w:rPr>
        <w:t xml:space="preserve">evenly spaced </w:t>
      </w:r>
      <w:r>
        <w:rPr>
          <w:rFonts w:ascii="Calibri" w:hAnsi="Calibri" w:cs="Calibri"/>
        </w:rPr>
        <w:t>time interval, which is defined by the modified Z-count, with respect to the start of the transmission of the current message (see example in</w:t>
      </w:r>
      <w:r w:rsidR="003C7076">
        <w:rPr>
          <w:rFonts w:ascii="Calibri" w:hAnsi="Calibri" w:cs="Calibri"/>
        </w:rPr>
        <w:t xml:space="preserve"> </w:t>
      </w:r>
      <w:r w:rsidR="003C7076">
        <w:rPr>
          <w:rFonts w:ascii="Calibri" w:hAnsi="Calibri" w:cs="Calibri"/>
        </w:rPr>
        <w:fldChar w:fldCharType="begin"/>
      </w:r>
      <w:r w:rsidR="003C7076">
        <w:rPr>
          <w:rFonts w:ascii="Calibri" w:hAnsi="Calibri" w:cs="Calibri"/>
        </w:rPr>
        <w:instrText xml:space="preserve"> REF _Ref180594876 \r \h </w:instrText>
      </w:r>
      <w:r w:rsidR="003C7076">
        <w:rPr>
          <w:rFonts w:ascii="Calibri" w:hAnsi="Calibri" w:cs="Calibri"/>
        </w:rPr>
      </w:r>
      <w:r w:rsidR="003C7076">
        <w:rPr>
          <w:rFonts w:ascii="Calibri" w:hAnsi="Calibri" w:cs="Calibri"/>
        </w:rPr>
        <w:fldChar w:fldCharType="separate"/>
      </w:r>
      <w:r w:rsidR="00522C71">
        <w:rPr>
          <w:rFonts w:ascii="Calibri" w:hAnsi="Calibri" w:cs="Calibri"/>
        </w:rPr>
        <w:t>Figure 10</w:t>
      </w:r>
      <w:r w:rsidR="003C7076">
        <w:rPr>
          <w:rFonts w:ascii="Calibri" w:hAnsi="Calibri" w:cs="Calibri"/>
        </w:rPr>
        <w:fldChar w:fldCharType="end"/>
      </w:r>
      <w:r w:rsidRPr="003C7076">
        <w:rPr>
          <w:rFonts w:ascii="Calibri" w:hAnsi="Calibri" w:cs="Calibri"/>
          <w:lang w:val="en-US"/>
        </w:rPr>
        <w:t xml:space="preserve">). </w:t>
      </w:r>
      <w:r w:rsidRPr="00522C71">
        <w:rPr>
          <w:rFonts w:ascii="Calibri" w:hAnsi="Calibri" w:cs="Calibri"/>
          <w:lang w:val="en-US"/>
        </w:rPr>
        <w:t>The RTCM frame offset is always an integer value.</w:t>
      </w:r>
    </w:p>
    <w:p w14:paraId="728DEC14" w14:textId="6DEBCAAC" w:rsidR="004D2237" w:rsidRDefault="004D2237" w:rsidP="004D2237">
      <w:pPr>
        <w:pStyle w:val="BodyText"/>
        <w:rPr>
          <w:rFonts w:ascii="Calibri" w:hAnsi="Calibri" w:cs="Calibri"/>
        </w:rPr>
      </w:pPr>
      <w:r>
        <w:rPr>
          <w:rFonts w:ascii="Calibri" w:hAnsi="Calibri" w:cs="Calibri"/>
        </w:rPr>
        <w:t>The offset can be calculated using</w:t>
      </w:r>
      <w:r w:rsidRPr="00D86445">
        <w:rPr>
          <w:rFonts w:ascii="Calibri" w:hAnsi="Calibri" w:cs="Calibri"/>
        </w:rPr>
        <w:t xml:space="preserve"> the following method</w:t>
      </w:r>
      <w:r>
        <w:rPr>
          <w:rFonts w:ascii="Calibri" w:hAnsi="Calibri" w:cs="Calibri"/>
        </w:rPr>
        <w:t>. The modified Z-count provides the transmission time of the first bit of the R-Mode message (one RTCM frame) within one hour calculated by the integer division by 0.6 seconds. Depending on the data rate of the transmitting station</w:t>
      </w:r>
      <w:r w:rsidR="003C7076">
        <w:rPr>
          <w:rFonts w:ascii="Calibri" w:hAnsi="Calibri" w:cs="Calibri"/>
        </w:rPr>
        <w:t>,</w:t>
      </w:r>
      <w:r>
        <w:rPr>
          <w:rFonts w:ascii="Calibri" w:hAnsi="Calibri" w:cs="Calibri"/>
        </w:rPr>
        <w:t xml:space="preserve"> </w:t>
      </w:r>
      <w:r w:rsidRPr="00E4323C">
        <w:rPr>
          <w:rFonts w:ascii="Calibri" w:hAnsi="Calibri" w:cs="Calibri"/>
        </w:rPr>
        <w:t xml:space="preserve">there </w:t>
      </w:r>
      <w:r>
        <w:rPr>
          <w:rFonts w:ascii="Calibri" w:hAnsi="Calibri" w:cs="Calibri"/>
        </w:rPr>
        <w:t>can</w:t>
      </w:r>
      <w:r w:rsidRPr="00E4323C">
        <w:rPr>
          <w:rFonts w:ascii="Calibri" w:hAnsi="Calibri" w:cs="Calibri"/>
        </w:rPr>
        <w:t xml:space="preserve"> be a residual portion </w:t>
      </w:r>
      <w:r>
        <w:rPr>
          <w:rFonts w:ascii="Calibri" w:hAnsi="Calibri" w:cs="Calibri"/>
        </w:rPr>
        <w:t>of the division</w:t>
      </w:r>
      <w:r w:rsidRPr="00E4323C">
        <w:rPr>
          <w:rFonts w:ascii="Calibri" w:hAnsi="Calibri" w:cs="Calibri"/>
        </w:rPr>
        <w:t xml:space="preserve">, which corresponds to </w:t>
      </w:r>
      <w:r>
        <w:rPr>
          <w:rFonts w:ascii="Calibri" w:hAnsi="Calibri" w:cs="Calibri"/>
        </w:rPr>
        <w:t xml:space="preserve">the transmission time of </w:t>
      </w:r>
      <w:r w:rsidRPr="00E4323C">
        <w:rPr>
          <w:rFonts w:ascii="Calibri" w:hAnsi="Calibri" w:cs="Calibri"/>
        </w:rPr>
        <w:t>up to one word at a transmission rate of 100 bps and up to 3 words at a transmission rate of 200 bps.</w:t>
      </w:r>
      <w:r>
        <w:rPr>
          <w:rFonts w:ascii="Calibri" w:hAnsi="Calibri" w:cs="Calibri"/>
        </w:rPr>
        <w:t xml:space="preserve"> The rest of the integer division given in the number of words for the transmission rate of the transmitter is the RTCM frame offset. </w:t>
      </w:r>
    </w:p>
    <w:p w14:paraId="49A6AD88" w14:textId="77777777" w:rsidR="004D2237" w:rsidRDefault="004D2237" w:rsidP="004D2237">
      <w:pPr>
        <w:pStyle w:val="BodyText"/>
        <w:rPr>
          <w:rFonts w:ascii="Calibri" w:hAnsi="Calibri" w:cs="Calibri"/>
        </w:rPr>
      </w:pPr>
    </w:p>
    <w:p w14:paraId="1A5C1466" w14:textId="77777777" w:rsidR="004D2237" w:rsidRDefault="004D2237" w:rsidP="004D2237">
      <w:pPr>
        <w:pStyle w:val="BodyText"/>
        <w:keepNext/>
        <w:jc w:val="center"/>
      </w:pPr>
      <w:r>
        <w:object w:dxaOrig="8320" w:dyaOrig="1900" w14:anchorId="0B6814E4">
          <v:shape id="_x0000_i1027" type="#_x0000_t75" style="width:416pt;height:95pt" o:ole="">
            <v:imagedata r:id="rId36" o:title=""/>
          </v:shape>
          <o:OLEObject Type="Embed" ProgID="Visio.Drawing.15" ShapeID="_x0000_i1027" DrawAspect="Content" ObjectID="_1791367499" r:id="rId37"/>
        </w:object>
      </w:r>
    </w:p>
    <w:p w14:paraId="5987464C" w14:textId="4B3AE98E" w:rsidR="004D2237" w:rsidRDefault="004D2237" w:rsidP="00BD5F69">
      <w:pPr>
        <w:pStyle w:val="Figurecaption"/>
        <w:jc w:val="center"/>
        <w:rPr>
          <w:rFonts w:ascii="Calibri" w:hAnsi="Calibri" w:cs="Calibri"/>
        </w:rPr>
      </w:pPr>
      <w:bookmarkStart w:id="419" w:name="_Toc180468131"/>
      <w:bookmarkStart w:id="420" w:name="_Ref180594876"/>
      <w:bookmarkStart w:id="421" w:name="_Toc180597207"/>
      <w:r>
        <w:t>Example for a transmission rate of 200 bps to illustrate the concept of the RTCM frame offset. The blue indicated RTCM frame starts with three preceding words in the time interval of the modified Z-count with the value 0. The header for the blue RTCM frame shows a modified</w:t>
      </w:r>
      <w:r w:rsidR="00BE714E">
        <w:t xml:space="preserve"> Z</w:t>
      </w:r>
      <w:r>
        <w:t>-count of 0 and a RTCM frame offset of 3.</w:t>
      </w:r>
      <w:bookmarkEnd w:id="419"/>
      <w:bookmarkEnd w:id="420"/>
      <w:bookmarkEnd w:id="421"/>
    </w:p>
    <w:p w14:paraId="35A0C91F" w14:textId="61B40926" w:rsidR="004D2237" w:rsidRPr="00C95E82" w:rsidRDefault="004D2237" w:rsidP="004D2237">
      <w:pPr>
        <w:pStyle w:val="BodyText"/>
        <w:rPr>
          <w:rFonts w:ascii="Calibri" w:hAnsi="Calibri"/>
        </w:rPr>
      </w:pPr>
    </w:p>
    <w:p w14:paraId="7450793C" w14:textId="77777777" w:rsidR="004D2237" w:rsidRPr="00C95E82" w:rsidRDefault="004D2237" w:rsidP="004D2237">
      <w:pPr>
        <w:pStyle w:val="BodyText"/>
        <w:rPr>
          <w:rFonts w:ascii="Calibri" w:hAnsi="Calibri"/>
        </w:rPr>
      </w:pPr>
      <w:r w:rsidRPr="00C95E82">
        <w:rPr>
          <w:rFonts w:ascii="Calibri" w:hAnsi="Calibri"/>
          <w:b/>
        </w:rPr>
        <w:t>Status clock</w:t>
      </w:r>
      <w:r w:rsidRPr="00C95E82">
        <w:rPr>
          <w:rFonts w:ascii="Calibri" w:hAnsi="Calibri"/>
        </w:rPr>
        <w:t>: Status of the local clock synchronisation to RMST.</w:t>
      </w:r>
    </w:p>
    <w:p w14:paraId="4E47DDDE" w14:textId="77777777" w:rsidR="004D2237" w:rsidRPr="00C95E82" w:rsidRDefault="004D2237" w:rsidP="004D2237">
      <w:pPr>
        <w:pStyle w:val="BodyText"/>
        <w:rPr>
          <w:rFonts w:ascii="Calibri" w:hAnsi="Calibri"/>
        </w:rPr>
      </w:pPr>
      <w:r w:rsidRPr="00C95E82">
        <w:rPr>
          <w:rFonts w:ascii="Calibri" w:hAnsi="Calibri"/>
          <w:b/>
        </w:rPr>
        <w:t>Status navigation data</w:t>
      </w:r>
      <w:r w:rsidRPr="00C95E82">
        <w:rPr>
          <w:rFonts w:ascii="Calibri" w:hAnsi="Calibri"/>
        </w:rPr>
        <w:t>: Status of transmitted R-Mode navigation data in submessage 1 to 7.</w:t>
      </w:r>
    </w:p>
    <w:p w14:paraId="36177D38" w14:textId="5DBC5851" w:rsidR="004D2237" w:rsidRPr="00C95E82" w:rsidRDefault="004D2237" w:rsidP="004D2237">
      <w:pPr>
        <w:pStyle w:val="BodyText"/>
        <w:rPr>
          <w:rFonts w:ascii="Calibri" w:hAnsi="Calibri"/>
        </w:rPr>
      </w:pPr>
      <w:r w:rsidRPr="00C95E82">
        <w:rPr>
          <w:rFonts w:ascii="Calibri" w:hAnsi="Calibri"/>
          <w:b/>
        </w:rPr>
        <w:t>Hour of week</w:t>
      </w:r>
      <w:r w:rsidRPr="00C95E82">
        <w:rPr>
          <w:rFonts w:ascii="Calibri" w:hAnsi="Calibri"/>
        </w:rPr>
        <w:t xml:space="preserve">: Gives the </w:t>
      </w:r>
      <w:r w:rsidRPr="00C95E82">
        <w:rPr>
          <w:rFonts w:cstheme="minorHAnsi"/>
          <w:lang w:eastAsia="da-DK"/>
        </w:rPr>
        <w:t>hour of the RMST week in which the transmission of the message started. It is the s</w:t>
      </w:r>
      <w:r w:rsidRPr="00C95E82">
        <w:rPr>
          <w:rFonts w:ascii="Calibri" w:hAnsi="Calibri"/>
        </w:rPr>
        <w:t xml:space="preserve">ame hour for GPS and Galileo system time. See section </w:t>
      </w:r>
      <w:r w:rsidRPr="00C95E82">
        <w:rPr>
          <w:rFonts w:ascii="Calibri" w:hAnsi="Calibri"/>
        </w:rPr>
        <w:fldChar w:fldCharType="begin"/>
      </w:r>
      <w:r w:rsidRPr="00C95E82">
        <w:rPr>
          <w:rFonts w:ascii="Calibri" w:hAnsi="Calibri"/>
        </w:rPr>
        <w:instrText xml:space="preserve"> REF _Ref95986518 \r \h </w:instrText>
      </w:r>
      <w:r w:rsidRPr="00C95E82">
        <w:rPr>
          <w:rFonts w:ascii="Calibri" w:hAnsi="Calibri"/>
        </w:rPr>
      </w:r>
      <w:r w:rsidRPr="00C95E82">
        <w:rPr>
          <w:rFonts w:ascii="Calibri" w:hAnsi="Calibri"/>
        </w:rPr>
        <w:fldChar w:fldCharType="separate"/>
      </w:r>
      <w:r w:rsidR="00522C71">
        <w:rPr>
          <w:rFonts w:ascii="Calibri" w:hAnsi="Calibri"/>
        </w:rPr>
        <w:t>4.3</w:t>
      </w:r>
      <w:r w:rsidRPr="00C95E82">
        <w:rPr>
          <w:rFonts w:ascii="Calibri" w:hAnsi="Calibri"/>
        </w:rPr>
        <w:fldChar w:fldCharType="end"/>
      </w:r>
      <w:r w:rsidRPr="00C95E82">
        <w:rPr>
          <w:rFonts w:ascii="Calibri" w:hAnsi="Calibri"/>
        </w:rPr>
        <w:t xml:space="preserve"> for more information.</w:t>
      </w:r>
    </w:p>
    <w:p w14:paraId="3E2B9294" w14:textId="77777777" w:rsidR="004D2237" w:rsidRPr="00C95E82" w:rsidRDefault="004D2237" w:rsidP="004D2237">
      <w:pPr>
        <w:pStyle w:val="BodyText"/>
        <w:rPr>
          <w:rFonts w:cstheme="minorHAnsi"/>
          <w:lang w:eastAsia="da-DK"/>
        </w:rPr>
      </w:pPr>
      <w:r w:rsidRPr="00C95E82">
        <w:rPr>
          <w:rFonts w:cstheme="minorHAnsi"/>
          <w:b/>
          <w:bCs/>
          <w:lang w:eastAsia="da-DK"/>
        </w:rPr>
        <w:t>Submessage ID</w:t>
      </w:r>
      <w:r w:rsidRPr="00C95E82">
        <w:rPr>
          <w:rFonts w:cstheme="minorHAnsi"/>
          <w:lang w:eastAsia="da-DK"/>
        </w:rPr>
        <w:t>: Defines a submessage (ID from 1 to 7) that follows the R-Mode header word.</w:t>
      </w:r>
    </w:p>
    <w:p w14:paraId="28A30B50" w14:textId="7986015C" w:rsidR="004D2237" w:rsidRPr="00C95E82" w:rsidRDefault="004D2237" w:rsidP="004D2237">
      <w:pPr>
        <w:pStyle w:val="BodyText"/>
        <w:rPr>
          <w:rFonts w:cstheme="minorHAnsi"/>
          <w:bCs/>
          <w:lang w:eastAsia="da-DK"/>
        </w:rPr>
      </w:pPr>
      <w:r w:rsidRPr="00C95E82">
        <w:rPr>
          <w:rFonts w:cstheme="minorHAnsi"/>
          <w:b/>
          <w:bCs/>
          <w:lang w:eastAsia="da-DK"/>
        </w:rPr>
        <w:t>Planned service interruption</w:t>
      </w:r>
      <w:r w:rsidRPr="00C95E82">
        <w:rPr>
          <w:rFonts w:cstheme="minorHAnsi"/>
          <w:bCs/>
          <w:lang w:eastAsia="da-DK"/>
        </w:rPr>
        <w:t>: A planned R-Mode service interruption can be specified as given in</w:t>
      </w:r>
      <w:r w:rsidR="00996A05">
        <w:rPr>
          <w:rFonts w:cstheme="minorHAnsi"/>
          <w:bCs/>
          <w:lang w:eastAsia="da-DK"/>
        </w:rPr>
        <w:t xml:space="preserve"> </w:t>
      </w:r>
      <w:r w:rsidR="00996A05">
        <w:rPr>
          <w:rFonts w:cstheme="minorHAnsi"/>
          <w:bCs/>
          <w:lang w:eastAsia="da-DK"/>
        </w:rPr>
        <w:fldChar w:fldCharType="begin"/>
      </w:r>
      <w:r w:rsidR="00996A05">
        <w:rPr>
          <w:rFonts w:cstheme="minorHAnsi"/>
          <w:bCs/>
          <w:lang w:eastAsia="da-DK"/>
        </w:rPr>
        <w:instrText xml:space="preserve"> REF _Ref180595035 \r \h </w:instrText>
      </w:r>
      <w:r w:rsidR="00996A05">
        <w:rPr>
          <w:rFonts w:cstheme="minorHAnsi"/>
          <w:bCs/>
          <w:lang w:eastAsia="da-DK"/>
        </w:rPr>
      </w:r>
      <w:r w:rsidR="00996A05">
        <w:rPr>
          <w:rFonts w:cstheme="minorHAnsi"/>
          <w:bCs/>
          <w:lang w:eastAsia="da-DK"/>
        </w:rPr>
        <w:fldChar w:fldCharType="separate"/>
      </w:r>
      <w:r w:rsidR="00522C71">
        <w:rPr>
          <w:rFonts w:cstheme="minorHAnsi"/>
          <w:bCs/>
          <w:lang w:eastAsia="da-DK"/>
        </w:rPr>
        <w:t>Table 3</w:t>
      </w:r>
      <w:r w:rsidR="00996A05">
        <w:rPr>
          <w:rFonts w:cstheme="minorHAnsi"/>
          <w:bCs/>
          <w:lang w:eastAsia="da-DK"/>
        </w:rPr>
        <w:fldChar w:fldCharType="end"/>
      </w:r>
      <w:r w:rsidRPr="00C95E82">
        <w:rPr>
          <w:rFonts w:cstheme="minorHAnsi"/>
          <w:bCs/>
          <w:lang w:eastAsia="da-DK"/>
        </w:rPr>
        <w:t>.</w:t>
      </w:r>
    </w:p>
    <w:p w14:paraId="11F5C3D9" w14:textId="77777777" w:rsidR="004D2237" w:rsidRPr="00C95E82" w:rsidRDefault="004D2237" w:rsidP="004D2237">
      <w:pPr>
        <w:pStyle w:val="BodyText"/>
        <w:rPr>
          <w:rFonts w:cstheme="minorHAnsi"/>
          <w:bCs/>
          <w:lang w:eastAsia="da-DK"/>
        </w:rPr>
      </w:pPr>
    </w:p>
    <w:p w14:paraId="1C670FC3" w14:textId="267A8B82" w:rsidR="004D2237" w:rsidRPr="00C95E82" w:rsidRDefault="004D2237" w:rsidP="00BD5F69">
      <w:pPr>
        <w:pStyle w:val="Tablecaption"/>
        <w:keepNext/>
        <w:jc w:val="center"/>
      </w:pPr>
      <w:bookmarkStart w:id="422" w:name="_Toc148396653"/>
      <w:bookmarkStart w:id="423" w:name="_Toc148439080"/>
      <w:bookmarkStart w:id="424" w:name="_Toc180468114"/>
      <w:bookmarkStart w:id="425" w:name="_Ref180595035"/>
      <w:bookmarkStart w:id="426" w:name="_Toc180597190"/>
      <w:r w:rsidRPr="00C95E82">
        <w:lastRenderedPageBreak/>
        <w:t>Parameter values for planned service interruption</w:t>
      </w:r>
      <w:bookmarkEnd w:id="422"/>
      <w:bookmarkEnd w:id="423"/>
      <w:bookmarkEnd w:id="424"/>
      <w:bookmarkEnd w:id="425"/>
      <w:bookmarkEnd w:id="426"/>
    </w:p>
    <w:tbl>
      <w:tblPr>
        <w:tblStyle w:val="TableGrid"/>
        <w:tblW w:w="7371" w:type="dxa"/>
        <w:tblInd w:w="988" w:type="dxa"/>
        <w:tblLook w:val="04A0" w:firstRow="1" w:lastRow="0" w:firstColumn="1" w:lastColumn="0" w:noHBand="0" w:noVBand="1"/>
      </w:tblPr>
      <w:tblGrid>
        <w:gridCol w:w="992"/>
        <w:gridCol w:w="6379"/>
      </w:tblGrid>
      <w:tr w:rsidR="004D2237" w:rsidRPr="00C95E82" w14:paraId="4E0D215C" w14:textId="77777777" w:rsidTr="001A7FB9">
        <w:tc>
          <w:tcPr>
            <w:tcW w:w="992" w:type="dxa"/>
            <w:tcBorders>
              <w:top w:val="single" w:sz="4" w:space="0" w:color="000000"/>
              <w:left w:val="single" w:sz="4" w:space="0" w:color="000000"/>
              <w:bottom w:val="single" w:sz="4" w:space="0" w:color="000000"/>
              <w:right w:val="single" w:sz="4" w:space="0" w:color="000000"/>
            </w:tcBorders>
            <w:hideMark/>
          </w:tcPr>
          <w:p w14:paraId="38D45A99" w14:textId="77777777" w:rsidR="004D2237" w:rsidRPr="00C95E82" w:rsidRDefault="004D2237" w:rsidP="001A7FB9">
            <w:pPr>
              <w:pStyle w:val="BodyText"/>
              <w:keepNext/>
              <w:rPr>
                <w:rFonts w:ascii="Calibri" w:hAnsi="Calibri" w:cs="Calibri"/>
                <w:color w:val="0070C0"/>
              </w:rPr>
            </w:pPr>
            <w:r w:rsidRPr="00C95E82">
              <w:rPr>
                <w:rFonts w:ascii="Calibri" w:hAnsi="Calibri" w:cs="Calibri"/>
                <w:color w:val="0070C0"/>
              </w:rPr>
              <w:t xml:space="preserve">Value </w:t>
            </w:r>
            <w:r w:rsidRPr="00C95E82">
              <w:rPr>
                <w:rFonts w:ascii="Calibri" w:hAnsi="Calibri" w:cs="Calibri"/>
                <w:i/>
                <w:color w:val="0070C0"/>
              </w:rPr>
              <w:t>n</w:t>
            </w:r>
          </w:p>
        </w:tc>
        <w:tc>
          <w:tcPr>
            <w:tcW w:w="6379" w:type="dxa"/>
            <w:tcBorders>
              <w:top w:val="single" w:sz="4" w:space="0" w:color="000000"/>
              <w:left w:val="single" w:sz="4" w:space="0" w:color="000000"/>
              <w:bottom w:val="single" w:sz="4" w:space="0" w:color="000000"/>
              <w:right w:val="single" w:sz="4" w:space="0" w:color="000000"/>
            </w:tcBorders>
            <w:hideMark/>
          </w:tcPr>
          <w:p w14:paraId="45A4603F" w14:textId="77777777" w:rsidR="004D2237" w:rsidRPr="00C95E82" w:rsidRDefault="004D2237" w:rsidP="001A7FB9">
            <w:pPr>
              <w:pStyle w:val="BodyText"/>
              <w:keepNext/>
              <w:rPr>
                <w:rFonts w:ascii="Calibri" w:hAnsi="Calibri" w:cs="Calibri"/>
                <w:color w:val="0070C0"/>
              </w:rPr>
            </w:pPr>
            <w:r w:rsidRPr="00C95E82">
              <w:rPr>
                <w:rFonts w:ascii="Calibri" w:hAnsi="Calibri" w:cs="Calibri"/>
                <w:color w:val="0070C0"/>
              </w:rPr>
              <w:t>Explanation</w:t>
            </w:r>
          </w:p>
        </w:tc>
      </w:tr>
      <w:tr w:rsidR="004D2237" w:rsidRPr="00C95E82" w14:paraId="0CFBDD6E" w14:textId="77777777" w:rsidTr="001A7FB9">
        <w:tc>
          <w:tcPr>
            <w:tcW w:w="992" w:type="dxa"/>
            <w:tcBorders>
              <w:top w:val="single" w:sz="4" w:space="0" w:color="000000"/>
              <w:left w:val="single" w:sz="4" w:space="0" w:color="000000"/>
              <w:bottom w:val="single" w:sz="4" w:space="0" w:color="000000"/>
              <w:right w:val="single" w:sz="4" w:space="0" w:color="000000"/>
            </w:tcBorders>
            <w:hideMark/>
          </w:tcPr>
          <w:p w14:paraId="68C5A368" w14:textId="77777777" w:rsidR="004D2237" w:rsidRPr="00C95E82" w:rsidRDefault="004D2237" w:rsidP="001A7FB9">
            <w:pPr>
              <w:pStyle w:val="BodyText"/>
              <w:keepNext/>
              <w:rPr>
                <w:rFonts w:ascii="Calibri" w:hAnsi="Calibri" w:cs="Calibri"/>
              </w:rPr>
            </w:pPr>
            <w:r w:rsidRPr="00C95E82">
              <w:rPr>
                <w:rFonts w:ascii="Calibri" w:hAnsi="Calibri" w:cs="Calibri"/>
              </w:rPr>
              <w:t>0</w:t>
            </w:r>
          </w:p>
        </w:tc>
        <w:tc>
          <w:tcPr>
            <w:tcW w:w="6379" w:type="dxa"/>
            <w:tcBorders>
              <w:top w:val="single" w:sz="4" w:space="0" w:color="000000"/>
              <w:left w:val="single" w:sz="4" w:space="0" w:color="000000"/>
              <w:bottom w:val="single" w:sz="4" w:space="0" w:color="000000"/>
              <w:right w:val="single" w:sz="4" w:space="0" w:color="000000"/>
            </w:tcBorders>
            <w:hideMark/>
          </w:tcPr>
          <w:p w14:paraId="011AB696" w14:textId="77777777" w:rsidR="004D2237" w:rsidRPr="00C95E82" w:rsidRDefault="004D2237" w:rsidP="001A7FB9">
            <w:pPr>
              <w:pStyle w:val="BodyText"/>
              <w:keepNext/>
              <w:rPr>
                <w:rFonts w:ascii="Calibri" w:hAnsi="Calibri" w:cs="Calibri"/>
              </w:rPr>
            </w:pPr>
            <w:r w:rsidRPr="00C95E82">
              <w:rPr>
                <w:rFonts w:ascii="Calibri" w:hAnsi="Calibri" w:cs="Calibri"/>
              </w:rPr>
              <w:t>R-Mode service interrupted / not available / do not use</w:t>
            </w:r>
          </w:p>
          <w:p w14:paraId="78DB37E2" w14:textId="77777777" w:rsidR="004D2237" w:rsidRPr="00C95E82" w:rsidRDefault="004D2237" w:rsidP="001A7FB9">
            <w:pPr>
              <w:pStyle w:val="BodyText"/>
              <w:keepNext/>
              <w:rPr>
                <w:rFonts w:ascii="Calibri" w:hAnsi="Calibri" w:cs="Calibri"/>
              </w:rPr>
            </w:pPr>
            <w:r w:rsidRPr="00C95E82">
              <w:rPr>
                <w:rFonts w:ascii="Calibri" w:hAnsi="Calibri" w:cs="Calibri"/>
              </w:rPr>
              <w:t>The interruption is ongoing or will begin in less than 10 minutes.</w:t>
            </w:r>
          </w:p>
        </w:tc>
      </w:tr>
      <w:tr w:rsidR="004D2237" w:rsidRPr="00522C71" w14:paraId="61D758E5" w14:textId="77777777" w:rsidTr="001A7FB9">
        <w:tc>
          <w:tcPr>
            <w:tcW w:w="992" w:type="dxa"/>
            <w:tcBorders>
              <w:top w:val="single" w:sz="4" w:space="0" w:color="000000"/>
              <w:left w:val="single" w:sz="4" w:space="0" w:color="000000"/>
              <w:bottom w:val="single" w:sz="4" w:space="0" w:color="000000"/>
              <w:right w:val="single" w:sz="4" w:space="0" w:color="000000"/>
            </w:tcBorders>
            <w:hideMark/>
          </w:tcPr>
          <w:p w14:paraId="356A7B6F" w14:textId="77777777" w:rsidR="004D2237" w:rsidRPr="00F0203E" w:rsidRDefault="004D2237" w:rsidP="001A7FB9">
            <w:pPr>
              <w:pStyle w:val="BodyText"/>
              <w:keepNext/>
              <w:rPr>
                <w:rFonts w:ascii="Calibri" w:hAnsi="Calibri" w:cs="Calibri"/>
              </w:rPr>
            </w:pPr>
            <w:r w:rsidRPr="00F0203E">
              <w:rPr>
                <w:rFonts w:ascii="Calibri" w:hAnsi="Calibri" w:cs="Calibri"/>
              </w:rPr>
              <w:t>1 – 5</w:t>
            </w:r>
          </w:p>
        </w:tc>
        <w:tc>
          <w:tcPr>
            <w:tcW w:w="6379" w:type="dxa"/>
            <w:tcBorders>
              <w:top w:val="single" w:sz="4" w:space="0" w:color="000000"/>
              <w:left w:val="single" w:sz="4" w:space="0" w:color="000000"/>
              <w:bottom w:val="single" w:sz="4" w:space="0" w:color="000000"/>
              <w:right w:val="single" w:sz="4" w:space="0" w:color="000000"/>
            </w:tcBorders>
            <w:hideMark/>
          </w:tcPr>
          <w:p w14:paraId="510E2D30" w14:textId="77777777" w:rsidR="004D2237" w:rsidRPr="00F0203E" w:rsidRDefault="004D2237" w:rsidP="001A7FB9">
            <w:pPr>
              <w:pStyle w:val="BodyText"/>
              <w:keepNext/>
              <w:rPr>
                <w:rFonts w:ascii="Calibri" w:hAnsi="Calibri" w:cs="Calibri"/>
              </w:rPr>
            </w:pPr>
            <w:r w:rsidRPr="00F0203E">
              <w:rPr>
                <w:rFonts w:ascii="Calibri" w:hAnsi="Calibri" w:cs="Calibri"/>
              </w:rPr>
              <w:t xml:space="preserve">Planned service interruption starts in time </w:t>
            </w:r>
            <w:r w:rsidRPr="00F0203E">
              <w:rPr>
                <w:rFonts w:ascii="Calibri" w:hAnsi="Calibri" w:cs="Calibri"/>
                <w:i/>
              </w:rPr>
              <w:t>T</w:t>
            </w:r>
            <w:r w:rsidRPr="00F0203E">
              <w:rPr>
                <w:rFonts w:ascii="Calibri" w:hAnsi="Calibri" w:cs="Calibri"/>
              </w:rPr>
              <w:t xml:space="preserve"> with</w:t>
            </w:r>
          </w:p>
          <w:p w14:paraId="27E85871" w14:textId="77777777" w:rsidR="004D2237" w:rsidRPr="001B2EC1" w:rsidRDefault="004D2237" w:rsidP="001A7FB9">
            <w:pPr>
              <w:pStyle w:val="BodyText"/>
              <w:keepNext/>
              <w:rPr>
                <w:rFonts w:ascii="Calibri" w:hAnsi="Calibri" w:cs="Calibri"/>
                <w:lang w:val="nb-NO"/>
              </w:rPr>
            </w:pPr>
            <w:r w:rsidRPr="001B2EC1">
              <w:rPr>
                <w:rFonts w:ascii="Calibri" w:hAnsi="Calibri" w:cs="Calibri"/>
                <w:lang w:val="nb-NO"/>
              </w:rPr>
              <w:t>10 * 2</w:t>
            </w:r>
            <w:r w:rsidRPr="001B2EC1">
              <w:rPr>
                <w:rFonts w:ascii="Calibri" w:hAnsi="Calibri" w:cs="Calibri"/>
                <w:i/>
                <w:vertAlign w:val="superscript"/>
                <w:lang w:val="nb-NO"/>
              </w:rPr>
              <w:t>n</w:t>
            </w:r>
            <w:r w:rsidRPr="001B2EC1">
              <w:rPr>
                <w:rFonts w:ascii="Calibri" w:hAnsi="Calibri" w:cs="Calibri"/>
                <w:vertAlign w:val="superscript"/>
                <w:lang w:val="nb-NO"/>
              </w:rPr>
              <w:t>-1</w:t>
            </w:r>
            <w:r w:rsidRPr="001B2EC1">
              <w:rPr>
                <w:rFonts w:ascii="Calibri" w:hAnsi="Calibri" w:cs="Calibri"/>
                <w:lang w:val="nb-NO"/>
              </w:rPr>
              <w:t xml:space="preserve"> min &lt;= </w:t>
            </w:r>
            <w:r w:rsidRPr="001B2EC1">
              <w:rPr>
                <w:rFonts w:ascii="Calibri" w:hAnsi="Calibri" w:cs="Calibri"/>
                <w:i/>
                <w:lang w:val="nb-NO"/>
              </w:rPr>
              <w:t>T</w:t>
            </w:r>
            <w:r w:rsidRPr="001B2EC1">
              <w:rPr>
                <w:rFonts w:ascii="Calibri" w:hAnsi="Calibri" w:cs="Calibri"/>
                <w:lang w:val="nb-NO"/>
              </w:rPr>
              <w:t xml:space="preserve"> &lt; 10 * 2</w:t>
            </w:r>
            <w:r w:rsidRPr="001B2EC1">
              <w:rPr>
                <w:rFonts w:ascii="Calibri" w:hAnsi="Calibri" w:cs="Calibri"/>
                <w:i/>
                <w:vertAlign w:val="superscript"/>
                <w:lang w:val="nb-NO"/>
              </w:rPr>
              <w:t>n</w:t>
            </w:r>
            <w:r w:rsidRPr="001B2EC1">
              <w:rPr>
                <w:rFonts w:ascii="Calibri" w:hAnsi="Calibri" w:cs="Calibri"/>
                <w:lang w:val="nb-NO"/>
              </w:rPr>
              <w:t xml:space="preserve"> min</w:t>
            </w:r>
          </w:p>
          <w:p w14:paraId="17959DE7" w14:textId="77777777" w:rsidR="004D2237" w:rsidRPr="001B2EC1" w:rsidRDefault="004D2237" w:rsidP="001A7FB9">
            <w:pPr>
              <w:pStyle w:val="BodyText"/>
              <w:keepNext/>
              <w:rPr>
                <w:rFonts w:ascii="Calibri" w:hAnsi="Calibri" w:cs="Calibri"/>
                <w:lang w:val="nb-NO"/>
              </w:rPr>
            </w:pPr>
            <w:r w:rsidRPr="001B2EC1">
              <w:rPr>
                <w:rFonts w:ascii="Calibri" w:hAnsi="Calibri" w:cs="Calibri"/>
                <w:lang w:val="nb-NO"/>
              </w:rPr>
              <w:t>Intervals: (10, 20), (20, 40), (40, 80), (80, 160), (160, 320) min</w:t>
            </w:r>
          </w:p>
        </w:tc>
      </w:tr>
      <w:tr w:rsidR="004D2237" w:rsidRPr="00C95E82" w14:paraId="7949A384" w14:textId="77777777" w:rsidTr="001A7FB9">
        <w:tc>
          <w:tcPr>
            <w:tcW w:w="992" w:type="dxa"/>
            <w:tcBorders>
              <w:top w:val="single" w:sz="4" w:space="0" w:color="000000"/>
              <w:left w:val="single" w:sz="4" w:space="0" w:color="000000"/>
              <w:bottom w:val="single" w:sz="4" w:space="0" w:color="000000"/>
              <w:right w:val="single" w:sz="4" w:space="0" w:color="000000"/>
            </w:tcBorders>
            <w:hideMark/>
          </w:tcPr>
          <w:p w14:paraId="1D7A28F4" w14:textId="77777777" w:rsidR="004D2237" w:rsidRPr="00C95E82" w:rsidRDefault="004D2237" w:rsidP="001A7FB9">
            <w:pPr>
              <w:pStyle w:val="BodyText"/>
              <w:keepNext/>
              <w:rPr>
                <w:rFonts w:ascii="Calibri" w:hAnsi="Calibri" w:cs="Calibri"/>
              </w:rPr>
            </w:pPr>
            <w:r w:rsidRPr="00C95E82">
              <w:rPr>
                <w:rFonts w:ascii="Calibri" w:hAnsi="Calibri" w:cs="Calibri"/>
              </w:rPr>
              <w:t>6</w:t>
            </w:r>
          </w:p>
        </w:tc>
        <w:tc>
          <w:tcPr>
            <w:tcW w:w="6379" w:type="dxa"/>
            <w:tcBorders>
              <w:top w:val="single" w:sz="4" w:space="0" w:color="000000"/>
              <w:left w:val="single" w:sz="4" w:space="0" w:color="000000"/>
              <w:bottom w:val="single" w:sz="4" w:space="0" w:color="000000"/>
              <w:right w:val="single" w:sz="4" w:space="0" w:color="000000"/>
            </w:tcBorders>
            <w:hideMark/>
          </w:tcPr>
          <w:p w14:paraId="7281D15C" w14:textId="77777777" w:rsidR="004D2237" w:rsidRPr="00C95E82" w:rsidRDefault="004D2237" w:rsidP="001A7FB9">
            <w:pPr>
              <w:pStyle w:val="BodyText"/>
              <w:keepNext/>
              <w:rPr>
                <w:rFonts w:ascii="Calibri" w:hAnsi="Calibri" w:cs="Calibri"/>
              </w:rPr>
            </w:pPr>
            <w:r w:rsidRPr="00C95E82">
              <w:rPr>
                <w:rFonts w:ascii="Calibri" w:hAnsi="Calibri" w:cs="Calibri"/>
              </w:rPr>
              <w:t>Interruption planned in more than 320 min</w:t>
            </w:r>
          </w:p>
        </w:tc>
      </w:tr>
      <w:tr w:rsidR="004D2237" w:rsidRPr="00C95E82" w14:paraId="0829C8E5" w14:textId="77777777" w:rsidTr="001A7FB9">
        <w:tc>
          <w:tcPr>
            <w:tcW w:w="992" w:type="dxa"/>
            <w:tcBorders>
              <w:top w:val="single" w:sz="4" w:space="0" w:color="000000"/>
              <w:left w:val="single" w:sz="4" w:space="0" w:color="000000"/>
              <w:bottom w:val="single" w:sz="4" w:space="0" w:color="000000"/>
              <w:right w:val="single" w:sz="4" w:space="0" w:color="000000"/>
            </w:tcBorders>
            <w:hideMark/>
          </w:tcPr>
          <w:p w14:paraId="1912EAC7" w14:textId="77777777" w:rsidR="004D2237" w:rsidRPr="00C95E82" w:rsidRDefault="004D2237" w:rsidP="001A7FB9">
            <w:pPr>
              <w:pStyle w:val="BodyText"/>
              <w:keepNext/>
              <w:rPr>
                <w:rFonts w:ascii="Calibri" w:hAnsi="Calibri" w:cs="Calibri"/>
              </w:rPr>
            </w:pPr>
            <w:r w:rsidRPr="00C95E82">
              <w:rPr>
                <w:rFonts w:ascii="Calibri" w:hAnsi="Calibri" w:cs="Calibri"/>
              </w:rPr>
              <w:t>7</w:t>
            </w:r>
          </w:p>
        </w:tc>
        <w:tc>
          <w:tcPr>
            <w:tcW w:w="6379" w:type="dxa"/>
            <w:tcBorders>
              <w:top w:val="single" w:sz="4" w:space="0" w:color="000000"/>
              <w:left w:val="single" w:sz="4" w:space="0" w:color="000000"/>
              <w:bottom w:val="single" w:sz="4" w:space="0" w:color="000000"/>
              <w:right w:val="single" w:sz="4" w:space="0" w:color="000000"/>
            </w:tcBorders>
            <w:hideMark/>
          </w:tcPr>
          <w:p w14:paraId="05C59675" w14:textId="77777777" w:rsidR="004D2237" w:rsidRPr="00C95E82" w:rsidRDefault="004D2237" w:rsidP="001A7FB9">
            <w:pPr>
              <w:pStyle w:val="BodyText"/>
              <w:keepNext/>
              <w:rPr>
                <w:rFonts w:ascii="Calibri" w:hAnsi="Calibri" w:cs="Calibri"/>
              </w:rPr>
            </w:pPr>
            <w:r w:rsidRPr="00C95E82">
              <w:rPr>
                <w:rFonts w:ascii="Calibri" w:hAnsi="Calibri" w:cs="Calibri"/>
              </w:rPr>
              <w:t>No service interruption planned</w:t>
            </w:r>
          </w:p>
        </w:tc>
      </w:tr>
    </w:tbl>
    <w:p w14:paraId="460CAA1F" w14:textId="77777777" w:rsidR="004D2237" w:rsidRPr="00C95E82" w:rsidRDefault="004D2237" w:rsidP="004D2237">
      <w:pPr>
        <w:pStyle w:val="BodyText"/>
        <w:rPr>
          <w:rFonts w:cstheme="minorHAnsi"/>
          <w:bCs/>
          <w:lang w:eastAsia="da-DK"/>
        </w:rPr>
      </w:pPr>
    </w:p>
    <w:p w14:paraId="6EE73230" w14:textId="77777777" w:rsidR="004D2237" w:rsidRPr="00C95E82" w:rsidRDefault="004D2237" w:rsidP="004D2237">
      <w:pPr>
        <w:pStyle w:val="BodyText"/>
        <w:spacing w:after="0"/>
        <w:rPr>
          <w:rFonts w:cstheme="minorHAnsi"/>
          <w:lang w:eastAsia="da-DK"/>
        </w:rPr>
      </w:pPr>
    </w:p>
    <w:p w14:paraId="367D4DDB" w14:textId="77777777" w:rsidR="004D2237" w:rsidRPr="00C95E82" w:rsidRDefault="004D2237" w:rsidP="004D2237">
      <w:pPr>
        <w:pStyle w:val="BodyText"/>
        <w:keepNext/>
        <w:jc w:val="center"/>
      </w:pPr>
      <w:r>
        <w:object w:dxaOrig="8561" w:dyaOrig="2041" w14:anchorId="32F62261">
          <v:shape id="_x0000_i1028" type="#_x0000_t75" style="width:427.6pt;height:102.05pt" o:ole="">
            <v:imagedata r:id="rId38" o:title=""/>
          </v:shape>
          <o:OLEObject Type="Embed" ProgID="Visio.Drawing.15" ShapeID="_x0000_i1028" DrawAspect="Content" ObjectID="_1791367500" r:id="rId39"/>
        </w:object>
      </w:r>
      <w:r w:rsidRPr="00C95E82" w:rsidDel="00AC2A93">
        <w:rPr>
          <w:rFonts w:ascii="Arial" w:eastAsia="Calibri" w:hAnsi="Arial" w:cs="Calibri"/>
          <w:lang w:eastAsia="en-GB"/>
        </w:rPr>
        <w:t xml:space="preserve"> </w:t>
      </w:r>
    </w:p>
    <w:p w14:paraId="00208C20" w14:textId="63F67255" w:rsidR="004D2237" w:rsidRPr="00C95E82" w:rsidRDefault="004D2237" w:rsidP="00BD5F69">
      <w:pPr>
        <w:pStyle w:val="Figurecaption"/>
        <w:jc w:val="center"/>
        <w:rPr>
          <w:rFonts w:ascii="Calibri" w:hAnsi="Calibri" w:cs="Calibri"/>
          <w:lang w:eastAsia="en-GB"/>
        </w:rPr>
      </w:pPr>
      <w:bookmarkStart w:id="427" w:name="_Toc148396669"/>
      <w:bookmarkStart w:id="428" w:name="_Toc148439098"/>
      <w:bookmarkStart w:id="429" w:name="_Toc180468132"/>
      <w:bookmarkStart w:id="430" w:name="_Ref180594707"/>
      <w:bookmarkStart w:id="431" w:name="_Toc180597208"/>
      <w:r w:rsidRPr="003C1797">
        <w:t>Third R-Mode message word</w:t>
      </w:r>
      <w:bookmarkEnd w:id="427"/>
      <w:bookmarkEnd w:id="428"/>
      <w:bookmarkEnd w:id="429"/>
      <w:bookmarkEnd w:id="430"/>
      <w:bookmarkEnd w:id="431"/>
    </w:p>
    <w:p w14:paraId="7BAC58A0" w14:textId="77777777" w:rsidR="004D2237" w:rsidRPr="00C95E82" w:rsidRDefault="004D2237" w:rsidP="004D2237">
      <w:pPr>
        <w:pStyle w:val="BodyText"/>
        <w:rPr>
          <w:rFonts w:ascii="Calibri" w:hAnsi="Calibri"/>
        </w:rPr>
      </w:pPr>
    </w:p>
    <w:p w14:paraId="1DD0EA64" w14:textId="77777777" w:rsidR="004D2237" w:rsidRPr="00C95E82" w:rsidRDefault="004D2237" w:rsidP="004D2237">
      <w:pPr>
        <w:pStyle w:val="Heading2"/>
      </w:pPr>
      <w:bookmarkStart w:id="432" w:name="_Toc148396642"/>
      <w:bookmarkStart w:id="433" w:name="_Toc148439068"/>
      <w:bookmarkStart w:id="434" w:name="_Toc180468102"/>
      <w:bookmarkStart w:id="435" w:name="_Toc180597179"/>
      <w:r w:rsidRPr="00C95E82">
        <w:t>Submessage 1: RMST week, signal delays and offset</w:t>
      </w:r>
      <w:bookmarkEnd w:id="432"/>
      <w:bookmarkEnd w:id="433"/>
      <w:bookmarkEnd w:id="434"/>
      <w:bookmarkEnd w:id="435"/>
    </w:p>
    <w:p w14:paraId="72BCAE5B" w14:textId="77777777" w:rsidR="004D2237" w:rsidRPr="00C95E82" w:rsidRDefault="004D2237" w:rsidP="004D2237">
      <w:pPr>
        <w:pStyle w:val="Heading2separationline"/>
      </w:pPr>
    </w:p>
    <w:p w14:paraId="4B79C375" w14:textId="2EDAB6C1" w:rsidR="004D2237" w:rsidRPr="00996A05" w:rsidRDefault="004D2237" w:rsidP="004D2237">
      <w:pPr>
        <w:pStyle w:val="BodyText"/>
        <w:rPr>
          <w:rFonts w:ascii="Calibri" w:hAnsi="Calibri"/>
          <w:lang w:val="en-US"/>
        </w:rPr>
      </w:pPr>
      <w:r w:rsidRPr="00C95E82">
        <w:rPr>
          <w:rFonts w:ascii="Calibri" w:hAnsi="Calibri"/>
        </w:rPr>
        <w:t>This submessage has three groups of parameters (</w:t>
      </w:r>
      <w:r w:rsidR="00996A05">
        <w:rPr>
          <w:rFonts w:ascii="Calibri" w:hAnsi="Calibri"/>
        </w:rPr>
        <w:fldChar w:fldCharType="begin"/>
      </w:r>
      <w:r w:rsidR="00996A05">
        <w:rPr>
          <w:rFonts w:ascii="Calibri" w:hAnsi="Calibri"/>
        </w:rPr>
        <w:instrText xml:space="preserve"> REF _Ref180595128 \r \h </w:instrText>
      </w:r>
      <w:r w:rsidR="00996A05">
        <w:rPr>
          <w:rFonts w:ascii="Calibri" w:hAnsi="Calibri"/>
        </w:rPr>
      </w:r>
      <w:r w:rsidR="00996A05">
        <w:rPr>
          <w:rFonts w:ascii="Calibri" w:hAnsi="Calibri"/>
        </w:rPr>
        <w:fldChar w:fldCharType="separate"/>
      </w:r>
      <w:r w:rsidR="00522C71">
        <w:rPr>
          <w:rFonts w:ascii="Calibri" w:hAnsi="Calibri"/>
        </w:rPr>
        <w:t>Table 4</w:t>
      </w:r>
      <w:r w:rsidR="00996A05">
        <w:rPr>
          <w:rFonts w:ascii="Calibri" w:hAnsi="Calibri"/>
        </w:rPr>
        <w:fldChar w:fldCharType="end"/>
      </w:r>
      <w:r w:rsidR="00996A05">
        <w:rPr>
          <w:rFonts w:ascii="Calibri" w:hAnsi="Calibri"/>
        </w:rPr>
        <w:t xml:space="preserve"> </w:t>
      </w:r>
      <w:r w:rsidRPr="00996A05">
        <w:rPr>
          <w:rFonts w:ascii="Calibri" w:hAnsi="Calibri"/>
          <w:lang w:val="en-US"/>
        </w:rPr>
        <w:t xml:space="preserve">and </w:t>
      </w:r>
      <w:r w:rsidR="00996A05">
        <w:rPr>
          <w:rFonts w:ascii="Calibri" w:hAnsi="Calibri"/>
          <w:lang w:val="en-US"/>
        </w:rPr>
        <w:fldChar w:fldCharType="begin"/>
      </w:r>
      <w:r w:rsidR="00996A05">
        <w:rPr>
          <w:rFonts w:ascii="Calibri" w:hAnsi="Calibri"/>
          <w:lang w:val="en-US"/>
        </w:rPr>
        <w:instrText xml:space="preserve"> REF _Ref180595141 \r \h </w:instrText>
      </w:r>
      <w:r w:rsidR="00996A05">
        <w:rPr>
          <w:rFonts w:ascii="Calibri" w:hAnsi="Calibri"/>
          <w:lang w:val="en-US"/>
        </w:rPr>
      </w:r>
      <w:r w:rsidR="00996A05">
        <w:rPr>
          <w:rFonts w:ascii="Calibri" w:hAnsi="Calibri"/>
          <w:lang w:val="en-US"/>
        </w:rPr>
        <w:fldChar w:fldCharType="separate"/>
      </w:r>
      <w:r w:rsidR="00522C71">
        <w:rPr>
          <w:rFonts w:ascii="Calibri" w:hAnsi="Calibri"/>
          <w:lang w:val="en-US"/>
        </w:rPr>
        <w:t>Figure 12</w:t>
      </w:r>
      <w:r w:rsidR="00996A05">
        <w:rPr>
          <w:rFonts w:ascii="Calibri" w:hAnsi="Calibri"/>
          <w:lang w:val="en-US"/>
        </w:rPr>
        <w:fldChar w:fldCharType="end"/>
      </w:r>
      <w:r w:rsidRPr="00996A05">
        <w:rPr>
          <w:rFonts w:ascii="Calibri" w:hAnsi="Calibri"/>
          <w:lang w:val="en-US"/>
        </w:rPr>
        <w:t xml:space="preserve">). </w:t>
      </w:r>
    </w:p>
    <w:p w14:paraId="194C36A6" w14:textId="27B68BF2" w:rsidR="004D2237" w:rsidRPr="00C95E82" w:rsidRDefault="004D2237" w:rsidP="004D2237">
      <w:pPr>
        <w:pStyle w:val="BodyText"/>
        <w:rPr>
          <w:rFonts w:ascii="Calibri" w:hAnsi="Calibri"/>
        </w:rPr>
      </w:pPr>
      <w:r w:rsidRPr="00C95E82">
        <w:rPr>
          <w:rFonts w:ascii="Calibri" w:hAnsi="Calibri"/>
          <w:b/>
        </w:rPr>
        <w:t>Timing</w:t>
      </w:r>
      <w:r w:rsidRPr="00C95E82">
        <w:rPr>
          <w:rFonts w:ascii="Calibri" w:hAnsi="Calibri"/>
        </w:rPr>
        <w:t xml:space="preserve">: It provides the RMST week number of the transmitted message. The entire time information is given by the modified Z-count (second word), </w:t>
      </w:r>
      <w:r w:rsidR="00996A05">
        <w:rPr>
          <w:rFonts w:ascii="Calibri" w:hAnsi="Calibri"/>
        </w:rPr>
        <w:t xml:space="preserve">RTCM frame offset </w:t>
      </w:r>
      <w:r w:rsidR="00996A05" w:rsidRPr="00C95E82">
        <w:rPr>
          <w:rFonts w:ascii="Calibri" w:hAnsi="Calibri"/>
        </w:rPr>
        <w:t>(third word)</w:t>
      </w:r>
      <w:r w:rsidR="00996A05">
        <w:rPr>
          <w:rFonts w:ascii="Calibri" w:hAnsi="Calibri"/>
        </w:rPr>
        <w:t xml:space="preserve">, </w:t>
      </w:r>
      <w:r w:rsidRPr="00C95E82">
        <w:rPr>
          <w:rFonts w:ascii="Calibri" w:hAnsi="Calibri"/>
        </w:rPr>
        <w:t>hour of week (third word) and week number (R-Mode submessage 1).</w:t>
      </w:r>
    </w:p>
    <w:p w14:paraId="1BD93B4D" w14:textId="77777777" w:rsidR="004D2237" w:rsidRPr="00C95E82" w:rsidRDefault="004D2237" w:rsidP="004D2237">
      <w:pPr>
        <w:pStyle w:val="BodyText"/>
        <w:rPr>
          <w:rFonts w:ascii="Calibri" w:hAnsi="Calibri"/>
        </w:rPr>
      </w:pPr>
      <w:r w:rsidRPr="00C95E82">
        <w:rPr>
          <w:rFonts w:ascii="Calibri" w:hAnsi="Calibri"/>
          <w:b/>
        </w:rPr>
        <w:t>Clock offset</w:t>
      </w:r>
      <w:r w:rsidRPr="00C95E82">
        <w:rPr>
          <w:rFonts w:ascii="Calibri" w:hAnsi="Calibri"/>
        </w:rPr>
        <w:t>: Typically, the local clock of the transmitt</w:t>
      </w:r>
      <w:r>
        <w:rPr>
          <w:rFonts w:ascii="Calibri" w:hAnsi="Calibri"/>
        </w:rPr>
        <w:t>ing station</w:t>
      </w:r>
      <w:r w:rsidRPr="00C95E82">
        <w:rPr>
          <w:rFonts w:ascii="Calibri" w:hAnsi="Calibri"/>
        </w:rPr>
        <w:t xml:space="preserve"> which is used to align the transmitted R-Mode signal with RMST deviates by several ns from RMST. The transmitt</w:t>
      </w:r>
      <w:r>
        <w:rPr>
          <w:rFonts w:ascii="Calibri" w:hAnsi="Calibri"/>
        </w:rPr>
        <w:t>ing station</w:t>
      </w:r>
      <w:r w:rsidRPr="00C95E82">
        <w:rPr>
          <w:rFonts w:ascii="Calibri" w:hAnsi="Calibri"/>
        </w:rPr>
        <w:t xml:space="preserve"> clock should have certain stability so that the clock offset can be described by a single clock offset parameter each minute. To inform the R-Mode service user about the timing quality of the transmitted signal a transmitt</w:t>
      </w:r>
      <w:r>
        <w:rPr>
          <w:rFonts w:ascii="Calibri" w:hAnsi="Calibri"/>
        </w:rPr>
        <w:t>ing station</w:t>
      </w:r>
      <w:r w:rsidRPr="00C95E82">
        <w:rPr>
          <w:rFonts w:ascii="Calibri" w:hAnsi="Calibri"/>
        </w:rPr>
        <w:t xml:space="preserve"> clock offset uncertainty is provided. These two parameters are used in case the transmitt</w:t>
      </w:r>
      <w:r>
        <w:rPr>
          <w:rFonts w:ascii="Calibri" w:hAnsi="Calibri"/>
        </w:rPr>
        <w:t>ing station</w:t>
      </w:r>
      <w:r w:rsidRPr="00C95E82">
        <w:rPr>
          <w:rFonts w:ascii="Calibri" w:hAnsi="Calibri"/>
        </w:rPr>
        <w:t xml:space="preserve"> clock is in synchronisation mode.</w:t>
      </w:r>
    </w:p>
    <w:p w14:paraId="77C4A6E7" w14:textId="77777777" w:rsidR="004D2237" w:rsidRPr="00C95E82" w:rsidRDefault="004D2237" w:rsidP="004D2237">
      <w:pPr>
        <w:pStyle w:val="BodyText"/>
        <w:rPr>
          <w:rFonts w:ascii="Calibri" w:hAnsi="Calibri"/>
        </w:rPr>
      </w:pPr>
      <w:r w:rsidRPr="00C95E82">
        <w:rPr>
          <w:rFonts w:ascii="Calibri" w:hAnsi="Calibri"/>
          <w:b/>
        </w:rPr>
        <w:t>Signal delays</w:t>
      </w:r>
      <w:r w:rsidRPr="00C95E82">
        <w:rPr>
          <w:rFonts w:ascii="Calibri" w:hAnsi="Calibri"/>
        </w:rPr>
        <w:t>: The three signal components may face delays and phase shifts during transmission that cannot be compensated by other means. To inform the user about the timing of the transmitted signal components the delay of each component and a phase value for the MSK signal component are provided.</w:t>
      </w:r>
    </w:p>
    <w:p w14:paraId="4E43D305" w14:textId="77777777" w:rsidR="004D2237" w:rsidRPr="00C95E82" w:rsidRDefault="004D2237" w:rsidP="004D2237">
      <w:pPr>
        <w:pStyle w:val="BodyText"/>
        <w:rPr>
          <w:rFonts w:ascii="Arial" w:hAnsi="Arial"/>
        </w:rPr>
      </w:pPr>
    </w:p>
    <w:p w14:paraId="1B033E43" w14:textId="79B8BB5B" w:rsidR="004D2237" w:rsidRPr="00C95E82" w:rsidRDefault="004D2237" w:rsidP="00BD5F69">
      <w:pPr>
        <w:pStyle w:val="Tablecaption"/>
        <w:keepNext/>
        <w:jc w:val="center"/>
      </w:pPr>
      <w:bookmarkStart w:id="436" w:name="_Toc148396654"/>
      <w:bookmarkStart w:id="437" w:name="_Toc148439081"/>
      <w:bookmarkStart w:id="438" w:name="_Toc180468115"/>
      <w:bookmarkStart w:id="439" w:name="_Ref180595128"/>
      <w:bookmarkStart w:id="440" w:name="_Toc180597191"/>
      <w:r w:rsidRPr="00C95E82">
        <w:lastRenderedPageBreak/>
        <w:t>Content of R-Mode submessage 1: RMST week, signal delays and offset</w:t>
      </w:r>
      <w:bookmarkEnd w:id="436"/>
      <w:bookmarkEnd w:id="437"/>
      <w:bookmarkEnd w:id="438"/>
      <w:bookmarkEnd w:id="439"/>
      <w:bookmarkEnd w:id="440"/>
    </w:p>
    <w:tbl>
      <w:tblPr>
        <w:tblStyle w:val="TableGrid"/>
        <w:tblW w:w="0" w:type="auto"/>
        <w:tblLook w:val="04A0" w:firstRow="1" w:lastRow="0" w:firstColumn="1" w:lastColumn="0" w:noHBand="0" w:noVBand="1"/>
      </w:tblPr>
      <w:tblGrid>
        <w:gridCol w:w="1980"/>
        <w:gridCol w:w="1559"/>
        <w:gridCol w:w="2126"/>
        <w:gridCol w:w="3963"/>
      </w:tblGrid>
      <w:tr w:rsidR="004D2237" w:rsidRPr="00C95E82" w14:paraId="5041D387" w14:textId="77777777" w:rsidTr="001A7FB9">
        <w:tc>
          <w:tcPr>
            <w:tcW w:w="1980" w:type="dxa"/>
            <w:tcBorders>
              <w:top w:val="single" w:sz="4" w:space="0" w:color="000000"/>
              <w:left w:val="single" w:sz="4" w:space="0" w:color="000000"/>
              <w:bottom w:val="single" w:sz="4" w:space="0" w:color="000000"/>
              <w:right w:val="single" w:sz="4" w:space="0" w:color="000000"/>
            </w:tcBorders>
            <w:hideMark/>
          </w:tcPr>
          <w:p w14:paraId="667842D7" w14:textId="77777777" w:rsidR="004D2237" w:rsidRPr="00C95E82" w:rsidRDefault="004D2237" w:rsidP="001A7FB9">
            <w:pPr>
              <w:pStyle w:val="BodyText"/>
              <w:keepNext/>
              <w:rPr>
                <w:rFonts w:ascii="Calibri" w:hAnsi="Calibri" w:cs="Calibri"/>
                <w:color w:val="0070C0"/>
              </w:rPr>
            </w:pPr>
            <w:r w:rsidRPr="00C95E82">
              <w:rPr>
                <w:rFonts w:ascii="Calibri" w:hAnsi="Calibri" w:cs="Calibri"/>
                <w:color w:val="0070C0"/>
              </w:rPr>
              <w:t>Parameter</w:t>
            </w:r>
          </w:p>
        </w:tc>
        <w:tc>
          <w:tcPr>
            <w:tcW w:w="1559" w:type="dxa"/>
            <w:tcBorders>
              <w:top w:val="single" w:sz="4" w:space="0" w:color="000000"/>
              <w:left w:val="single" w:sz="4" w:space="0" w:color="000000"/>
              <w:bottom w:val="single" w:sz="4" w:space="0" w:color="000000"/>
              <w:right w:val="single" w:sz="4" w:space="0" w:color="000000"/>
            </w:tcBorders>
            <w:hideMark/>
          </w:tcPr>
          <w:p w14:paraId="2EA91C48" w14:textId="77777777" w:rsidR="004D2237" w:rsidRPr="00C95E82" w:rsidRDefault="004D2237" w:rsidP="001A7FB9">
            <w:pPr>
              <w:pStyle w:val="BodyText"/>
              <w:keepNext/>
              <w:rPr>
                <w:rFonts w:ascii="Calibri" w:hAnsi="Calibri" w:cs="Calibri"/>
                <w:color w:val="0070C0"/>
              </w:rPr>
            </w:pPr>
            <w:r w:rsidRPr="00C95E82">
              <w:rPr>
                <w:rFonts w:ascii="Calibri" w:hAnsi="Calibri" w:cs="Calibri"/>
                <w:color w:val="0070C0"/>
              </w:rPr>
              <w:t>Number of bits</w:t>
            </w:r>
          </w:p>
        </w:tc>
        <w:tc>
          <w:tcPr>
            <w:tcW w:w="2126" w:type="dxa"/>
            <w:tcBorders>
              <w:top w:val="single" w:sz="4" w:space="0" w:color="000000"/>
              <w:left w:val="single" w:sz="4" w:space="0" w:color="000000"/>
              <w:bottom w:val="single" w:sz="4" w:space="0" w:color="000000"/>
              <w:right w:val="single" w:sz="4" w:space="0" w:color="000000"/>
            </w:tcBorders>
            <w:hideMark/>
          </w:tcPr>
          <w:p w14:paraId="28AEB865" w14:textId="77777777" w:rsidR="004D2237" w:rsidRPr="00C95E82" w:rsidRDefault="004D2237" w:rsidP="001A7FB9">
            <w:pPr>
              <w:pStyle w:val="BodyText"/>
              <w:keepNext/>
              <w:rPr>
                <w:rFonts w:ascii="Calibri" w:hAnsi="Calibri" w:cs="Calibri"/>
                <w:color w:val="0070C0"/>
              </w:rPr>
            </w:pPr>
            <w:r w:rsidRPr="00C95E82">
              <w:rPr>
                <w:rFonts w:ascii="Calibri" w:hAnsi="Calibri" w:cs="Calibri"/>
                <w:color w:val="0070C0"/>
              </w:rPr>
              <w:t>Scale factor and units</w:t>
            </w:r>
          </w:p>
        </w:tc>
        <w:tc>
          <w:tcPr>
            <w:tcW w:w="3963" w:type="dxa"/>
            <w:tcBorders>
              <w:top w:val="single" w:sz="4" w:space="0" w:color="000000"/>
              <w:left w:val="single" w:sz="4" w:space="0" w:color="000000"/>
              <w:bottom w:val="single" w:sz="4" w:space="0" w:color="000000"/>
              <w:right w:val="single" w:sz="4" w:space="0" w:color="000000"/>
            </w:tcBorders>
            <w:hideMark/>
          </w:tcPr>
          <w:p w14:paraId="51E4C40C" w14:textId="77777777" w:rsidR="004D2237" w:rsidRPr="00C95E82" w:rsidRDefault="004D2237" w:rsidP="001A7FB9">
            <w:pPr>
              <w:pStyle w:val="BodyText"/>
              <w:keepNext/>
              <w:rPr>
                <w:rFonts w:ascii="Calibri" w:hAnsi="Calibri" w:cs="Calibri"/>
                <w:color w:val="0070C0"/>
              </w:rPr>
            </w:pPr>
            <w:r w:rsidRPr="00C95E82">
              <w:rPr>
                <w:rFonts w:ascii="Calibri" w:hAnsi="Calibri" w:cs="Calibri"/>
                <w:color w:val="0070C0"/>
              </w:rPr>
              <w:t>Range</w:t>
            </w:r>
          </w:p>
        </w:tc>
      </w:tr>
      <w:tr w:rsidR="004D2237" w:rsidRPr="00C95E82" w14:paraId="1CB0077F" w14:textId="77777777" w:rsidTr="001A7FB9">
        <w:tc>
          <w:tcPr>
            <w:tcW w:w="1980" w:type="dxa"/>
            <w:tcBorders>
              <w:top w:val="single" w:sz="4" w:space="0" w:color="000000"/>
              <w:left w:val="single" w:sz="4" w:space="0" w:color="000000"/>
              <w:bottom w:val="single" w:sz="4" w:space="0" w:color="000000"/>
              <w:right w:val="single" w:sz="4" w:space="0" w:color="000000"/>
            </w:tcBorders>
            <w:hideMark/>
          </w:tcPr>
          <w:p w14:paraId="085CD3B7" w14:textId="77777777" w:rsidR="004D2237" w:rsidRPr="00C95E82" w:rsidRDefault="004D2237" w:rsidP="001A7FB9">
            <w:pPr>
              <w:pStyle w:val="BodyText"/>
              <w:keepNext/>
              <w:rPr>
                <w:rFonts w:ascii="Calibri" w:hAnsi="Calibri" w:cs="Calibri"/>
              </w:rPr>
            </w:pPr>
            <w:r w:rsidRPr="00C95E82">
              <w:rPr>
                <w:rFonts w:cstheme="minorHAnsi"/>
                <w:bCs/>
                <w:lang w:eastAsia="da-DK"/>
              </w:rPr>
              <w:t>Week number</w:t>
            </w:r>
          </w:p>
        </w:tc>
        <w:tc>
          <w:tcPr>
            <w:tcW w:w="1559" w:type="dxa"/>
            <w:tcBorders>
              <w:top w:val="single" w:sz="4" w:space="0" w:color="000000"/>
              <w:left w:val="single" w:sz="4" w:space="0" w:color="000000"/>
              <w:bottom w:val="single" w:sz="4" w:space="0" w:color="000000"/>
              <w:right w:val="single" w:sz="4" w:space="0" w:color="000000"/>
            </w:tcBorders>
            <w:hideMark/>
          </w:tcPr>
          <w:p w14:paraId="6C32B5A5" w14:textId="77777777" w:rsidR="004D2237" w:rsidRPr="00C95E82" w:rsidRDefault="004D2237" w:rsidP="001A7FB9">
            <w:pPr>
              <w:pStyle w:val="BodyText"/>
              <w:keepNext/>
              <w:rPr>
                <w:rFonts w:ascii="Calibri" w:hAnsi="Calibri" w:cs="Calibri"/>
              </w:rPr>
            </w:pPr>
            <w:r w:rsidRPr="00C95E82">
              <w:rPr>
                <w:rFonts w:cstheme="minorHAnsi"/>
                <w:lang w:eastAsia="da-DK"/>
              </w:rPr>
              <w:t>12</w:t>
            </w:r>
          </w:p>
        </w:tc>
        <w:tc>
          <w:tcPr>
            <w:tcW w:w="2126" w:type="dxa"/>
            <w:tcBorders>
              <w:top w:val="single" w:sz="4" w:space="0" w:color="000000"/>
              <w:left w:val="single" w:sz="4" w:space="0" w:color="000000"/>
              <w:bottom w:val="single" w:sz="4" w:space="0" w:color="000000"/>
              <w:right w:val="single" w:sz="4" w:space="0" w:color="000000"/>
            </w:tcBorders>
            <w:hideMark/>
          </w:tcPr>
          <w:p w14:paraId="706F748C" w14:textId="77777777" w:rsidR="004D2237" w:rsidRPr="00C95E82" w:rsidRDefault="004D2237" w:rsidP="001A7FB9">
            <w:pPr>
              <w:pStyle w:val="BodyText"/>
              <w:keepNext/>
              <w:rPr>
                <w:rFonts w:ascii="Calibri" w:hAnsi="Calibri" w:cs="Calibri"/>
              </w:rPr>
            </w:pPr>
            <w:r w:rsidRPr="00C95E82">
              <w:rPr>
                <w:rFonts w:cstheme="minorHAnsi"/>
                <w:lang w:eastAsia="da-DK"/>
              </w:rPr>
              <w:t>1 week</w:t>
            </w:r>
          </w:p>
        </w:tc>
        <w:tc>
          <w:tcPr>
            <w:tcW w:w="3963" w:type="dxa"/>
            <w:tcBorders>
              <w:top w:val="single" w:sz="4" w:space="0" w:color="000000"/>
              <w:left w:val="single" w:sz="4" w:space="0" w:color="000000"/>
              <w:bottom w:val="single" w:sz="4" w:space="0" w:color="000000"/>
              <w:right w:val="single" w:sz="4" w:space="0" w:color="000000"/>
            </w:tcBorders>
            <w:hideMark/>
          </w:tcPr>
          <w:p w14:paraId="7ED71791" w14:textId="77777777" w:rsidR="004D2237" w:rsidRPr="00C95E82" w:rsidRDefault="004D2237" w:rsidP="001A7FB9">
            <w:pPr>
              <w:pStyle w:val="BodyText"/>
              <w:keepNext/>
              <w:rPr>
                <w:rFonts w:ascii="Calibri" w:hAnsi="Calibri" w:cs="Calibri"/>
              </w:rPr>
            </w:pPr>
            <w:r w:rsidRPr="00C95E82">
              <w:rPr>
                <w:rFonts w:ascii="Calibri" w:hAnsi="Calibri" w:cs="Calibri"/>
              </w:rPr>
              <w:t>0 – 4095 weeks</w:t>
            </w:r>
          </w:p>
        </w:tc>
      </w:tr>
      <w:tr w:rsidR="004D2237" w:rsidRPr="00C95E82" w14:paraId="764E1BA3" w14:textId="77777777" w:rsidTr="001A7FB9">
        <w:tc>
          <w:tcPr>
            <w:tcW w:w="1980" w:type="dxa"/>
            <w:tcBorders>
              <w:top w:val="single" w:sz="4" w:space="0" w:color="000000"/>
              <w:left w:val="single" w:sz="4" w:space="0" w:color="000000"/>
              <w:bottom w:val="single" w:sz="4" w:space="0" w:color="000000"/>
              <w:right w:val="single" w:sz="4" w:space="0" w:color="000000"/>
            </w:tcBorders>
            <w:hideMark/>
          </w:tcPr>
          <w:p w14:paraId="281C4351" w14:textId="77777777" w:rsidR="004D2237" w:rsidRPr="00C95E82" w:rsidRDefault="004D2237" w:rsidP="001A7FB9">
            <w:pPr>
              <w:pStyle w:val="BodyText"/>
              <w:keepNext/>
              <w:rPr>
                <w:rFonts w:ascii="Calibri" w:hAnsi="Calibri" w:cs="Calibri"/>
              </w:rPr>
            </w:pPr>
            <w:r w:rsidRPr="00C95E82">
              <w:rPr>
                <w:rFonts w:cstheme="minorHAnsi"/>
                <w:bCs/>
                <w:lang w:eastAsia="da-DK"/>
              </w:rPr>
              <w:t>Clock offset</w:t>
            </w:r>
          </w:p>
        </w:tc>
        <w:tc>
          <w:tcPr>
            <w:tcW w:w="1559" w:type="dxa"/>
            <w:tcBorders>
              <w:top w:val="single" w:sz="4" w:space="0" w:color="000000"/>
              <w:left w:val="single" w:sz="4" w:space="0" w:color="000000"/>
              <w:bottom w:val="single" w:sz="4" w:space="0" w:color="000000"/>
              <w:right w:val="single" w:sz="4" w:space="0" w:color="000000"/>
            </w:tcBorders>
            <w:hideMark/>
          </w:tcPr>
          <w:p w14:paraId="5F4F4C65" w14:textId="77777777" w:rsidR="004D2237" w:rsidRPr="00C95E82" w:rsidRDefault="004D2237" w:rsidP="001A7FB9">
            <w:pPr>
              <w:pStyle w:val="BodyText"/>
              <w:keepNext/>
              <w:rPr>
                <w:rFonts w:ascii="Calibri" w:hAnsi="Calibri" w:cs="Calibri"/>
              </w:rPr>
            </w:pPr>
            <w:r w:rsidRPr="00C95E82">
              <w:rPr>
                <w:rFonts w:cstheme="minorHAnsi"/>
                <w:lang w:eastAsia="da-DK"/>
              </w:rPr>
              <w:t>9</w:t>
            </w:r>
            <w:r w:rsidRPr="00C95E82">
              <w:rPr>
                <w:rFonts w:cs="Calibri"/>
                <w:sz w:val="20"/>
                <w:szCs w:val="20"/>
              </w:rPr>
              <w:t>*</w:t>
            </w:r>
          </w:p>
        </w:tc>
        <w:tc>
          <w:tcPr>
            <w:tcW w:w="2126" w:type="dxa"/>
            <w:tcBorders>
              <w:top w:val="single" w:sz="4" w:space="0" w:color="000000"/>
              <w:left w:val="single" w:sz="4" w:space="0" w:color="000000"/>
              <w:bottom w:val="single" w:sz="4" w:space="0" w:color="000000"/>
              <w:right w:val="single" w:sz="4" w:space="0" w:color="000000"/>
            </w:tcBorders>
            <w:hideMark/>
          </w:tcPr>
          <w:p w14:paraId="0032B3F5" w14:textId="77777777" w:rsidR="004D2237" w:rsidRPr="00C95E82" w:rsidRDefault="004D2237" w:rsidP="001A7FB9">
            <w:pPr>
              <w:pStyle w:val="BodyText"/>
              <w:keepNext/>
              <w:rPr>
                <w:rFonts w:ascii="Calibri" w:hAnsi="Calibri" w:cs="Calibri"/>
              </w:rPr>
            </w:pPr>
            <w:r w:rsidRPr="00C95E82">
              <w:rPr>
                <w:rFonts w:cstheme="minorHAnsi"/>
                <w:lang w:eastAsia="da-DK"/>
              </w:rPr>
              <w:t>1/3 ns</w:t>
            </w:r>
          </w:p>
        </w:tc>
        <w:tc>
          <w:tcPr>
            <w:tcW w:w="3963" w:type="dxa"/>
            <w:tcBorders>
              <w:top w:val="single" w:sz="4" w:space="0" w:color="000000"/>
              <w:left w:val="single" w:sz="4" w:space="0" w:color="000000"/>
              <w:bottom w:val="single" w:sz="4" w:space="0" w:color="000000"/>
              <w:right w:val="single" w:sz="4" w:space="0" w:color="000000"/>
            </w:tcBorders>
            <w:hideMark/>
          </w:tcPr>
          <w:p w14:paraId="342E7BBF" w14:textId="77777777" w:rsidR="004D2237" w:rsidRPr="00C95E82" w:rsidRDefault="004D2237" w:rsidP="001A7FB9">
            <w:pPr>
              <w:pStyle w:val="BodyText"/>
              <w:keepNext/>
              <w:rPr>
                <w:rFonts w:ascii="Calibri" w:hAnsi="Calibri" w:cs="Calibri"/>
              </w:rPr>
            </w:pPr>
            <w:r w:rsidRPr="00C95E82">
              <w:rPr>
                <w:rFonts w:ascii="Calibri" w:hAnsi="Calibri" w:cs="Calibri"/>
              </w:rPr>
              <w:t>± 85.0 ns</w:t>
            </w:r>
          </w:p>
        </w:tc>
      </w:tr>
      <w:tr w:rsidR="004D2237" w:rsidRPr="00C95E82" w14:paraId="56CC09AB" w14:textId="77777777" w:rsidTr="001A7FB9">
        <w:tc>
          <w:tcPr>
            <w:tcW w:w="1980" w:type="dxa"/>
            <w:tcBorders>
              <w:top w:val="single" w:sz="4" w:space="0" w:color="000000"/>
              <w:left w:val="single" w:sz="4" w:space="0" w:color="000000"/>
              <w:bottom w:val="single" w:sz="4" w:space="0" w:color="000000"/>
              <w:right w:val="single" w:sz="4" w:space="0" w:color="000000"/>
            </w:tcBorders>
            <w:hideMark/>
          </w:tcPr>
          <w:p w14:paraId="2D872EDB" w14:textId="77777777" w:rsidR="004D2237" w:rsidRPr="00C95E82" w:rsidRDefault="004D2237" w:rsidP="001A7FB9">
            <w:pPr>
              <w:pStyle w:val="BodyText"/>
              <w:keepNext/>
              <w:rPr>
                <w:rFonts w:ascii="Calibri" w:hAnsi="Calibri" w:cs="Calibri"/>
              </w:rPr>
            </w:pPr>
            <w:r w:rsidRPr="00C95E82">
              <w:rPr>
                <w:rFonts w:cstheme="minorHAnsi"/>
                <w:bCs/>
                <w:lang w:eastAsia="da-DK"/>
              </w:rPr>
              <w:t>Clock uncertainty</w:t>
            </w:r>
          </w:p>
        </w:tc>
        <w:tc>
          <w:tcPr>
            <w:tcW w:w="1559" w:type="dxa"/>
            <w:tcBorders>
              <w:top w:val="single" w:sz="4" w:space="0" w:color="000000"/>
              <w:left w:val="single" w:sz="4" w:space="0" w:color="000000"/>
              <w:bottom w:val="single" w:sz="4" w:space="0" w:color="000000"/>
              <w:right w:val="single" w:sz="4" w:space="0" w:color="000000"/>
            </w:tcBorders>
            <w:hideMark/>
          </w:tcPr>
          <w:p w14:paraId="361D5E1A" w14:textId="77777777" w:rsidR="004D2237" w:rsidRPr="00C95E82" w:rsidRDefault="004D2237" w:rsidP="001A7FB9">
            <w:pPr>
              <w:pStyle w:val="BodyText"/>
              <w:keepNext/>
              <w:rPr>
                <w:rFonts w:ascii="Calibri" w:hAnsi="Calibri" w:cs="Calibri"/>
              </w:rPr>
            </w:pPr>
            <w:r w:rsidRPr="00C95E82">
              <w:rPr>
                <w:rFonts w:cstheme="minorHAnsi"/>
                <w:lang w:eastAsia="da-DK"/>
              </w:rPr>
              <w:t>5</w:t>
            </w:r>
          </w:p>
        </w:tc>
        <w:tc>
          <w:tcPr>
            <w:tcW w:w="2126" w:type="dxa"/>
            <w:tcBorders>
              <w:top w:val="single" w:sz="4" w:space="0" w:color="000000"/>
              <w:left w:val="single" w:sz="4" w:space="0" w:color="000000"/>
              <w:bottom w:val="single" w:sz="4" w:space="0" w:color="000000"/>
              <w:right w:val="single" w:sz="4" w:space="0" w:color="000000"/>
            </w:tcBorders>
            <w:hideMark/>
          </w:tcPr>
          <w:p w14:paraId="1FAFDD6B" w14:textId="77777777" w:rsidR="004D2237" w:rsidRPr="00C95E82" w:rsidRDefault="004D2237" w:rsidP="001A7FB9">
            <w:pPr>
              <w:pStyle w:val="BodyText"/>
              <w:keepNext/>
              <w:rPr>
                <w:rFonts w:ascii="Calibri" w:hAnsi="Calibri" w:cs="Calibri"/>
              </w:rPr>
            </w:pPr>
            <w:r w:rsidRPr="00C95E82">
              <w:rPr>
                <w:rFonts w:cstheme="minorHAnsi"/>
                <w:lang w:eastAsia="da-DK"/>
              </w:rPr>
              <w:t>-</w:t>
            </w:r>
          </w:p>
        </w:tc>
        <w:tc>
          <w:tcPr>
            <w:tcW w:w="3963" w:type="dxa"/>
            <w:tcBorders>
              <w:top w:val="single" w:sz="4" w:space="0" w:color="000000"/>
              <w:left w:val="single" w:sz="4" w:space="0" w:color="000000"/>
              <w:bottom w:val="single" w:sz="4" w:space="0" w:color="000000"/>
              <w:right w:val="single" w:sz="4" w:space="0" w:color="000000"/>
            </w:tcBorders>
            <w:hideMark/>
          </w:tcPr>
          <w:p w14:paraId="38CE20C5" w14:textId="77777777" w:rsidR="004D2237" w:rsidRPr="00C95E82" w:rsidRDefault="004D2237" w:rsidP="001A7FB9">
            <w:pPr>
              <w:pStyle w:val="BodyText"/>
              <w:keepNext/>
              <w:rPr>
                <w:rFonts w:ascii="Calibri" w:hAnsi="Calibri" w:cs="Calibri"/>
              </w:rPr>
            </w:pPr>
            <w:r w:rsidRPr="00C95E82">
              <w:rPr>
                <w:rFonts w:cstheme="minorHAnsi"/>
                <w:lang w:eastAsia="da-DK"/>
              </w:rPr>
              <w:t>See description below</w:t>
            </w:r>
          </w:p>
        </w:tc>
      </w:tr>
      <w:tr w:rsidR="004D2237" w:rsidRPr="00C95E82" w14:paraId="23BE6A40" w14:textId="77777777" w:rsidTr="001A7FB9">
        <w:tc>
          <w:tcPr>
            <w:tcW w:w="1980" w:type="dxa"/>
            <w:tcBorders>
              <w:top w:val="single" w:sz="4" w:space="0" w:color="000000"/>
              <w:left w:val="single" w:sz="4" w:space="0" w:color="000000"/>
              <w:bottom w:val="single" w:sz="4" w:space="0" w:color="000000"/>
              <w:right w:val="single" w:sz="4" w:space="0" w:color="000000"/>
            </w:tcBorders>
            <w:hideMark/>
          </w:tcPr>
          <w:p w14:paraId="6C9BD8BC" w14:textId="77777777" w:rsidR="004D2237" w:rsidRPr="00C95E82" w:rsidRDefault="004D2237" w:rsidP="001A7FB9">
            <w:pPr>
              <w:pStyle w:val="BodyText"/>
              <w:keepNext/>
              <w:rPr>
                <w:rFonts w:ascii="Calibri" w:hAnsi="Calibri" w:cs="Calibri"/>
              </w:rPr>
            </w:pPr>
            <w:r w:rsidRPr="00C95E82">
              <w:rPr>
                <w:rFonts w:cstheme="minorHAnsi"/>
                <w:bCs/>
                <w:lang w:eastAsia="da-DK"/>
              </w:rPr>
              <w:t>Delay lower CW</w:t>
            </w:r>
          </w:p>
        </w:tc>
        <w:tc>
          <w:tcPr>
            <w:tcW w:w="1559" w:type="dxa"/>
            <w:tcBorders>
              <w:top w:val="single" w:sz="4" w:space="0" w:color="000000"/>
              <w:left w:val="single" w:sz="4" w:space="0" w:color="000000"/>
              <w:bottom w:val="single" w:sz="4" w:space="0" w:color="000000"/>
              <w:right w:val="single" w:sz="4" w:space="0" w:color="000000"/>
            </w:tcBorders>
            <w:hideMark/>
          </w:tcPr>
          <w:p w14:paraId="31D6888D" w14:textId="77777777" w:rsidR="004D2237" w:rsidRPr="00C95E82" w:rsidRDefault="004D2237" w:rsidP="001A7FB9">
            <w:pPr>
              <w:pStyle w:val="BodyText"/>
              <w:keepNext/>
              <w:rPr>
                <w:rFonts w:ascii="Calibri" w:hAnsi="Calibri" w:cs="Calibri"/>
              </w:rPr>
            </w:pPr>
            <w:r w:rsidRPr="00C95E82">
              <w:rPr>
                <w:rFonts w:cstheme="minorHAnsi"/>
                <w:lang w:eastAsia="da-DK"/>
              </w:rPr>
              <w:t>14</w:t>
            </w:r>
            <w:r w:rsidRPr="00C95E82">
              <w:rPr>
                <w:rFonts w:cs="Calibri"/>
                <w:sz w:val="20"/>
                <w:szCs w:val="20"/>
              </w:rPr>
              <w:t>*</w:t>
            </w:r>
          </w:p>
        </w:tc>
        <w:tc>
          <w:tcPr>
            <w:tcW w:w="2126" w:type="dxa"/>
            <w:tcBorders>
              <w:top w:val="single" w:sz="4" w:space="0" w:color="000000"/>
              <w:left w:val="single" w:sz="4" w:space="0" w:color="000000"/>
              <w:bottom w:val="single" w:sz="4" w:space="0" w:color="000000"/>
              <w:right w:val="single" w:sz="4" w:space="0" w:color="000000"/>
            </w:tcBorders>
            <w:hideMark/>
          </w:tcPr>
          <w:p w14:paraId="0E416490" w14:textId="77777777" w:rsidR="004D2237" w:rsidRPr="00C95E82" w:rsidRDefault="004D2237" w:rsidP="001A7FB9">
            <w:pPr>
              <w:pStyle w:val="BodyText"/>
              <w:keepNext/>
              <w:rPr>
                <w:rFonts w:ascii="Calibri" w:hAnsi="Calibri" w:cs="Calibri"/>
              </w:rPr>
            </w:pPr>
            <w:r w:rsidRPr="00C95E82">
              <w:rPr>
                <w:rFonts w:cstheme="minorHAnsi"/>
                <w:lang w:eastAsia="da-DK"/>
              </w:rPr>
              <w:t>1/3 ns</w:t>
            </w:r>
          </w:p>
        </w:tc>
        <w:tc>
          <w:tcPr>
            <w:tcW w:w="3963" w:type="dxa"/>
            <w:tcBorders>
              <w:top w:val="single" w:sz="4" w:space="0" w:color="000000"/>
              <w:left w:val="single" w:sz="4" w:space="0" w:color="000000"/>
              <w:bottom w:val="single" w:sz="4" w:space="0" w:color="000000"/>
              <w:right w:val="single" w:sz="4" w:space="0" w:color="000000"/>
            </w:tcBorders>
            <w:hideMark/>
          </w:tcPr>
          <w:p w14:paraId="7DBBABE5" w14:textId="77777777" w:rsidR="004D2237" w:rsidRPr="00C95E82" w:rsidRDefault="004D2237" w:rsidP="001A7FB9">
            <w:pPr>
              <w:pStyle w:val="BodyText"/>
              <w:keepNext/>
              <w:rPr>
                <w:rFonts w:ascii="Calibri" w:hAnsi="Calibri" w:cs="Calibri"/>
              </w:rPr>
            </w:pPr>
            <w:r w:rsidRPr="00C95E82">
              <w:rPr>
                <w:rFonts w:ascii="Calibri" w:hAnsi="Calibri" w:cs="Calibri"/>
              </w:rPr>
              <w:t>± 2730.33 ns</w:t>
            </w:r>
          </w:p>
        </w:tc>
      </w:tr>
      <w:tr w:rsidR="004D2237" w:rsidRPr="00C95E82" w14:paraId="2EB9A30D" w14:textId="77777777" w:rsidTr="001A7FB9">
        <w:tc>
          <w:tcPr>
            <w:tcW w:w="1980" w:type="dxa"/>
            <w:tcBorders>
              <w:top w:val="single" w:sz="4" w:space="0" w:color="000000"/>
              <w:left w:val="single" w:sz="4" w:space="0" w:color="000000"/>
              <w:bottom w:val="single" w:sz="4" w:space="0" w:color="000000"/>
              <w:right w:val="single" w:sz="4" w:space="0" w:color="000000"/>
            </w:tcBorders>
            <w:hideMark/>
          </w:tcPr>
          <w:p w14:paraId="5AFEEF0B" w14:textId="77777777" w:rsidR="004D2237" w:rsidRPr="00C95E82" w:rsidRDefault="004D2237" w:rsidP="001A7FB9">
            <w:pPr>
              <w:pStyle w:val="BodyText"/>
              <w:keepNext/>
              <w:rPr>
                <w:rFonts w:ascii="Calibri" w:hAnsi="Calibri" w:cs="Calibri"/>
              </w:rPr>
            </w:pPr>
            <w:r w:rsidRPr="00C95E82">
              <w:rPr>
                <w:rFonts w:cstheme="minorHAnsi"/>
                <w:bCs/>
                <w:lang w:eastAsia="da-DK"/>
              </w:rPr>
              <w:t>Delay higher CW</w:t>
            </w:r>
          </w:p>
        </w:tc>
        <w:tc>
          <w:tcPr>
            <w:tcW w:w="1559" w:type="dxa"/>
            <w:tcBorders>
              <w:top w:val="single" w:sz="4" w:space="0" w:color="000000"/>
              <w:left w:val="single" w:sz="4" w:space="0" w:color="000000"/>
              <w:bottom w:val="single" w:sz="4" w:space="0" w:color="000000"/>
              <w:right w:val="single" w:sz="4" w:space="0" w:color="000000"/>
            </w:tcBorders>
            <w:hideMark/>
          </w:tcPr>
          <w:p w14:paraId="01255204" w14:textId="77777777" w:rsidR="004D2237" w:rsidRPr="00C95E82" w:rsidRDefault="004D2237" w:rsidP="001A7FB9">
            <w:pPr>
              <w:pStyle w:val="BodyText"/>
              <w:keepNext/>
              <w:rPr>
                <w:rFonts w:cstheme="minorHAnsi"/>
                <w:lang w:eastAsia="da-DK"/>
              </w:rPr>
            </w:pPr>
            <w:r w:rsidRPr="00C95E82">
              <w:rPr>
                <w:rFonts w:cstheme="minorHAnsi"/>
                <w:lang w:eastAsia="da-DK"/>
              </w:rPr>
              <w:t>14</w:t>
            </w:r>
            <w:r w:rsidRPr="00C95E82">
              <w:rPr>
                <w:rFonts w:cs="Calibri"/>
                <w:sz w:val="20"/>
                <w:szCs w:val="20"/>
              </w:rPr>
              <w:t>*</w:t>
            </w:r>
          </w:p>
        </w:tc>
        <w:tc>
          <w:tcPr>
            <w:tcW w:w="2126" w:type="dxa"/>
            <w:tcBorders>
              <w:top w:val="single" w:sz="4" w:space="0" w:color="000000"/>
              <w:left w:val="single" w:sz="4" w:space="0" w:color="000000"/>
              <w:bottom w:val="single" w:sz="4" w:space="0" w:color="000000"/>
              <w:right w:val="single" w:sz="4" w:space="0" w:color="000000"/>
            </w:tcBorders>
            <w:hideMark/>
          </w:tcPr>
          <w:p w14:paraId="0FC80ED7" w14:textId="77777777" w:rsidR="004D2237" w:rsidRPr="00C95E82" w:rsidRDefault="004D2237" w:rsidP="001A7FB9">
            <w:pPr>
              <w:pStyle w:val="BodyText"/>
              <w:keepNext/>
              <w:rPr>
                <w:rFonts w:ascii="Calibri" w:hAnsi="Calibri" w:cs="Calibri"/>
                <w:lang w:eastAsia="en-GB"/>
              </w:rPr>
            </w:pPr>
            <w:r w:rsidRPr="00C95E82">
              <w:rPr>
                <w:rFonts w:cstheme="minorHAnsi"/>
                <w:lang w:eastAsia="da-DK"/>
              </w:rPr>
              <w:t>1/3 ns</w:t>
            </w:r>
          </w:p>
        </w:tc>
        <w:tc>
          <w:tcPr>
            <w:tcW w:w="3963" w:type="dxa"/>
            <w:tcBorders>
              <w:top w:val="single" w:sz="4" w:space="0" w:color="000000"/>
              <w:left w:val="single" w:sz="4" w:space="0" w:color="000000"/>
              <w:bottom w:val="single" w:sz="4" w:space="0" w:color="000000"/>
              <w:right w:val="single" w:sz="4" w:space="0" w:color="000000"/>
            </w:tcBorders>
            <w:hideMark/>
          </w:tcPr>
          <w:p w14:paraId="08EE081B" w14:textId="77777777" w:rsidR="004D2237" w:rsidRPr="00C95E82" w:rsidRDefault="004D2237" w:rsidP="001A7FB9">
            <w:pPr>
              <w:pStyle w:val="BodyText"/>
              <w:keepNext/>
              <w:rPr>
                <w:rFonts w:ascii="Calibri" w:hAnsi="Calibri" w:cs="Calibri"/>
              </w:rPr>
            </w:pPr>
            <w:r w:rsidRPr="00C95E82">
              <w:rPr>
                <w:rFonts w:ascii="Calibri" w:hAnsi="Calibri" w:cs="Calibri"/>
              </w:rPr>
              <w:t>± 2730.33 ns</w:t>
            </w:r>
          </w:p>
        </w:tc>
      </w:tr>
      <w:tr w:rsidR="004D2237" w:rsidRPr="00C95E82" w14:paraId="38231B4F" w14:textId="77777777" w:rsidTr="001A7FB9">
        <w:tc>
          <w:tcPr>
            <w:tcW w:w="1980" w:type="dxa"/>
            <w:tcBorders>
              <w:top w:val="single" w:sz="4" w:space="0" w:color="000000"/>
              <w:left w:val="single" w:sz="4" w:space="0" w:color="000000"/>
              <w:bottom w:val="single" w:sz="4" w:space="0" w:color="000000"/>
              <w:right w:val="single" w:sz="4" w:space="0" w:color="000000"/>
            </w:tcBorders>
            <w:hideMark/>
          </w:tcPr>
          <w:p w14:paraId="22B10480" w14:textId="77777777" w:rsidR="004D2237" w:rsidRPr="00C95E82" w:rsidRDefault="004D2237" w:rsidP="001A7FB9">
            <w:pPr>
              <w:pStyle w:val="BodyText"/>
              <w:keepNext/>
              <w:rPr>
                <w:rFonts w:ascii="Calibri" w:hAnsi="Calibri" w:cs="Calibri"/>
              </w:rPr>
            </w:pPr>
            <w:r w:rsidRPr="00C95E82">
              <w:rPr>
                <w:rFonts w:cstheme="minorHAnsi"/>
                <w:bCs/>
                <w:lang w:eastAsia="da-DK"/>
              </w:rPr>
              <w:t>Delay MSK</w:t>
            </w:r>
          </w:p>
        </w:tc>
        <w:tc>
          <w:tcPr>
            <w:tcW w:w="1559" w:type="dxa"/>
            <w:tcBorders>
              <w:top w:val="single" w:sz="4" w:space="0" w:color="000000"/>
              <w:left w:val="single" w:sz="4" w:space="0" w:color="000000"/>
              <w:bottom w:val="single" w:sz="4" w:space="0" w:color="000000"/>
              <w:right w:val="single" w:sz="4" w:space="0" w:color="000000"/>
            </w:tcBorders>
            <w:hideMark/>
          </w:tcPr>
          <w:p w14:paraId="7C066B5D" w14:textId="77777777" w:rsidR="004D2237" w:rsidRPr="00C95E82" w:rsidRDefault="004D2237" w:rsidP="001A7FB9">
            <w:pPr>
              <w:pStyle w:val="BodyText"/>
              <w:keepNext/>
              <w:rPr>
                <w:rFonts w:cstheme="minorHAnsi"/>
                <w:lang w:eastAsia="da-DK"/>
              </w:rPr>
            </w:pPr>
            <w:r w:rsidRPr="00C95E82">
              <w:rPr>
                <w:rFonts w:cstheme="minorHAnsi"/>
                <w:lang w:eastAsia="da-DK"/>
              </w:rPr>
              <w:t>14</w:t>
            </w:r>
            <w:r w:rsidRPr="00C95E82">
              <w:rPr>
                <w:rFonts w:cs="Calibri"/>
                <w:sz w:val="20"/>
                <w:szCs w:val="20"/>
              </w:rPr>
              <w:t>*</w:t>
            </w:r>
          </w:p>
        </w:tc>
        <w:tc>
          <w:tcPr>
            <w:tcW w:w="2126" w:type="dxa"/>
            <w:tcBorders>
              <w:top w:val="single" w:sz="4" w:space="0" w:color="000000"/>
              <w:left w:val="single" w:sz="4" w:space="0" w:color="000000"/>
              <w:bottom w:val="single" w:sz="4" w:space="0" w:color="000000"/>
              <w:right w:val="single" w:sz="4" w:space="0" w:color="000000"/>
            </w:tcBorders>
            <w:hideMark/>
          </w:tcPr>
          <w:p w14:paraId="1D51D492" w14:textId="77777777" w:rsidR="004D2237" w:rsidRPr="00C95E82" w:rsidRDefault="004D2237" w:rsidP="001A7FB9">
            <w:pPr>
              <w:pStyle w:val="BodyText"/>
              <w:keepNext/>
              <w:rPr>
                <w:rFonts w:ascii="Calibri" w:hAnsi="Calibri" w:cs="Calibri"/>
                <w:lang w:eastAsia="en-GB"/>
              </w:rPr>
            </w:pPr>
            <w:r w:rsidRPr="00C95E82">
              <w:rPr>
                <w:rFonts w:cstheme="minorHAnsi"/>
                <w:lang w:eastAsia="da-DK"/>
              </w:rPr>
              <w:t>1/3 ns</w:t>
            </w:r>
          </w:p>
        </w:tc>
        <w:tc>
          <w:tcPr>
            <w:tcW w:w="3963" w:type="dxa"/>
            <w:tcBorders>
              <w:top w:val="single" w:sz="4" w:space="0" w:color="000000"/>
              <w:left w:val="single" w:sz="4" w:space="0" w:color="000000"/>
              <w:bottom w:val="single" w:sz="4" w:space="0" w:color="000000"/>
              <w:right w:val="single" w:sz="4" w:space="0" w:color="000000"/>
            </w:tcBorders>
            <w:hideMark/>
          </w:tcPr>
          <w:p w14:paraId="6754B7FC" w14:textId="77777777" w:rsidR="004D2237" w:rsidRPr="00C95E82" w:rsidRDefault="004D2237" w:rsidP="001A7FB9">
            <w:pPr>
              <w:pStyle w:val="BodyText"/>
              <w:keepNext/>
              <w:rPr>
                <w:rFonts w:ascii="Calibri" w:hAnsi="Calibri" w:cs="Calibri"/>
              </w:rPr>
            </w:pPr>
            <w:r w:rsidRPr="00C95E82">
              <w:rPr>
                <w:rFonts w:ascii="Calibri" w:hAnsi="Calibri" w:cs="Calibri"/>
              </w:rPr>
              <w:t>± 2730.33 ns</w:t>
            </w:r>
          </w:p>
        </w:tc>
      </w:tr>
      <w:tr w:rsidR="004D2237" w:rsidRPr="00C95E82" w14:paraId="59A06E02" w14:textId="77777777" w:rsidTr="001A7FB9">
        <w:tc>
          <w:tcPr>
            <w:tcW w:w="1980" w:type="dxa"/>
            <w:tcBorders>
              <w:top w:val="single" w:sz="4" w:space="0" w:color="000000"/>
              <w:left w:val="single" w:sz="4" w:space="0" w:color="000000"/>
              <w:bottom w:val="single" w:sz="4" w:space="0" w:color="000000"/>
              <w:right w:val="single" w:sz="4" w:space="0" w:color="000000"/>
            </w:tcBorders>
            <w:hideMark/>
          </w:tcPr>
          <w:p w14:paraId="35DB7A98" w14:textId="77777777" w:rsidR="004D2237" w:rsidRPr="00C95E82" w:rsidRDefault="004D2237" w:rsidP="001A7FB9">
            <w:pPr>
              <w:pStyle w:val="BodyText"/>
              <w:keepNext/>
              <w:rPr>
                <w:rFonts w:ascii="Calibri" w:hAnsi="Calibri" w:cs="Calibri"/>
              </w:rPr>
            </w:pPr>
            <w:r w:rsidRPr="00C95E82">
              <w:rPr>
                <w:rFonts w:cstheme="minorHAnsi"/>
                <w:bCs/>
                <w:lang w:eastAsia="da-DK"/>
              </w:rPr>
              <w:t>Phase MSK</w:t>
            </w:r>
          </w:p>
        </w:tc>
        <w:tc>
          <w:tcPr>
            <w:tcW w:w="1559" w:type="dxa"/>
            <w:tcBorders>
              <w:top w:val="single" w:sz="4" w:space="0" w:color="000000"/>
              <w:left w:val="single" w:sz="4" w:space="0" w:color="000000"/>
              <w:bottom w:val="single" w:sz="4" w:space="0" w:color="000000"/>
              <w:right w:val="single" w:sz="4" w:space="0" w:color="000000"/>
            </w:tcBorders>
            <w:hideMark/>
          </w:tcPr>
          <w:p w14:paraId="3FFAEB57" w14:textId="77777777" w:rsidR="004D2237" w:rsidRPr="00C95E82" w:rsidRDefault="004D2237" w:rsidP="001A7FB9">
            <w:pPr>
              <w:pStyle w:val="BodyText"/>
              <w:keepNext/>
              <w:rPr>
                <w:rFonts w:cstheme="minorHAnsi"/>
                <w:lang w:eastAsia="da-DK"/>
              </w:rPr>
            </w:pPr>
            <w:r w:rsidRPr="00C95E82">
              <w:rPr>
                <w:rFonts w:cstheme="minorHAnsi"/>
                <w:lang w:eastAsia="da-DK"/>
              </w:rPr>
              <w:t>2</w:t>
            </w:r>
          </w:p>
        </w:tc>
        <w:tc>
          <w:tcPr>
            <w:tcW w:w="2126" w:type="dxa"/>
            <w:tcBorders>
              <w:top w:val="single" w:sz="4" w:space="0" w:color="000000"/>
              <w:left w:val="single" w:sz="4" w:space="0" w:color="000000"/>
              <w:bottom w:val="single" w:sz="4" w:space="0" w:color="000000"/>
              <w:right w:val="single" w:sz="4" w:space="0" w:color="000000"/>
            </w:tcBorders>
            <w:hideMark/>
          </w:tcPr>
          <w:p w14:paraId="18234572" w14:textId="77777777" w:rsidR="004D2237" w:rsidRPr="00C95E82" w:rsidRDefault="004D2237" w:rsidP="001A7FB9">
            <w:pPr>
              <w:pStyle w:val="BodyText"/>
              <w:keepNext/>
              <w:rPr>
                <w:rFonts w:ascii="Calibri" w:hAnsi="Calibri" w:cs="Calibri"/>
                <w:lang w:eastAsia="en-GB"/>
              </w:rPr>
            </w:pPr>
            <w:r w:rsidRPr="00C95E82">
              <w:rPr>
                <w:rFonts w:cstheme="minorHAnsi"/>
                <w:lang w:eastAsia="da-DK"/>
              </w:rPr>
              <w:t>0.5 π rad</w:t>
            </w:r>
          </w:p>
        </w:tc>
        <w:tc>
          <w:tcPr>
            <w:tcW w:w="3963" w:type="dxa"/>
            <w:tcBorders>
              <w:top w:val="single" w:sz="4" w:space="0" w:color="000000"/>
              <w:left w:val="single" w:sz="4" w:space="0" w:color="000000"/>
              <w:bottom w:val="single" w:sz="4" w:space="0" w:color="000000"/>
              <w:right w:val="single" w:sz="4" w:space="0" w:color="000000"/>
            </w:tcBorders>
            <w:hideMark/>
          </w:tcPr>
          <w:p w14:paraId="1C2BDBEA" w14:textId="77777777" w:rsidR="004D2237" w:rsidRPr="00C95E82" w:rsidRDefault="004D2237" w:rsidP="001A7FB9">
            <w:pPr>
              <w:pStyle w:val="BodyText"/>
              <w:keepNext/>
              <w:rPr>
                <w:rFonts w:ascii="Calibri" w:hAnsi="Calibri" w:cs="Calibri"/>
              </w:rPr>
            </w:pPr>
            <w:r w:rsidRPr="00C95E82">
              <w:rPr>
                <w:rFonts w:cstheme="minorHAnsi"/>
                <w:lang w:eastAsia="da-DK"/>
              </w:rPr>
              <w:t>0 rad - 1.5 π rad</w:t>
            </w:r>
          </w:p>
        </w:tc>
      </w:tr>
      <w:tr w:rsidR="004D2237" w:rsidRPr="00C95E82" w14:paraId="5A0F3D92" w14:textId="77777777" w:rsidTr="001A7FB9">
        <w:tc>
          <w:tcPr>
            <w:tcW w:w="1980" w:type="dxa"/>
            <w:tcBorders>
              <w:top w:val="single" w:sz="4" w:space="0" w:color="000000"/>
              <w:left w:val="single" w:sz="4" w:space="0" w:color="000000"/>
              <w:bottom w:val="single" w:sz="4" w:space="0" w:color="000000"/>
              <w:right w:val="single" w:sz="4" w:space="0" w:color="000000"/>
            </w:tcBorders>
            <w:hideMark/>
          </w:tcPr>
          <w:p w14:paraId="7AA91FEF" w14:textId="77777777" w:rsidR="004D2237" w:rsidRPr="00C95E82" w:rsidRDefault="004D2237" w:rsidP="001A7FB9">
            <w:pPr>
              <w:pStyle w:val="BodyText"/>
              <w:keepNext/>
              <w:rPr>
                <w:rFonts w:ascii="Calibri" w:hAnsi="Calibri" w:cs="Calibri"/>
                <w:i/>
              </w:rPr>
            </w:pPr>
            <w:r w:rsidRPr="00C95E82">
              <w:rPr>
                <w:rFonts w:cstheme="minorHAnsi"/>
                <w:bCs/>
                <w:i/>
                <w:lang w:eastAsia="da-DK"/>
              </w:rPr>
              <w:t>Reserved</w:t>
            </w:r>
          </w:p>
        </w:tc>
        <w:tc>
          <w:tcPr>
            <w:tcW w:w="1559" w:type="dxa"/>
            <w:tcBorders>
              <w:top w:val="single" w:sz="4" w:space="0" w:color="000000"/>
              <w:left w:val="single" w:sz="4" w:space="0" w:color="000000"/>
              <w:bottom w:val="single" w:sz="4" w:space="0" w:color="000000"/>
              <w:right w:val="single" w:sz="4" w:space="0" w:color="000000"/>
            </w:tcBorders>
            <w:hideMark/>
          </w:tcPr>
          <w:p w14:paraId="453B1287" w14:textId="77777777" w:rsidR="004D2237" w:rsidRPr="00C95E82" w:rsidRDefault="004D2237" w:rsidP="001A7FB9">
            <w:pPr>
              <w:pStyle w:val="BodyText"/>
              <w:keepNext/>
              <w:rPr>
                <w:rFonts w:cstheme="minorHAnsi"/>
                <w:i/>
                <w:lang w:eastAsia="da-DK"/>
              </w:rPr>
            </w:pPr>
            <w:r w:rsidRPr="00C95E82">
              <w:rPr>
                <w:rFonts w:cstheme="minorHAnsi"/>
                <w:i/>
                <w:lang w:eastAsia="da-DK"/>
              </w:rPr>
              <w:t>2</w:t>
            </w:r>
          </w:p>
        </w:tc>
        <w:tc>
          <w:tcPr>
            <w:tcW w:w="2126" w:type="dxa"/>
            <w:tcBorders>
              <w:top w:val="single" w:sz="4" w:space="0" w:color="000000"/>
              <w:left w:val="single" w:sz="4" w:space="0" w:color="000000"/>
              <w:bottom w:val="single" w:sz="4" w:space="0" w:color="000000"/>
              <w:right w:val="single" w:sz="4" w:space="0" w:color="000000"/>
            </w:tcBorders>
          </w:tcPr>
          <w:p w14:paraId="0642A4E1" w14:textId="77777777" w:rsidR="004D2237" w:rsidRPr="00C95E82" w:rsidRDefault="004D2237" w:rsidP="001A7FB9">
            <w:pPr>
              <w:pStyle w:val="BodyText"/>
              <w:keepNext/>
              <w:rPr>
                <w:rFonts w:ascii="Calibri" w:hAnsi="Calibri" w:cs="Calibri"/>
                <w:i/>
                <w:lang w:eastAsia="en-GB"/>
              </w:rPr>
            </w:pPr>
          </w:p>
        </w:tc>
        <w:tc>
          <w:tcPr>
            <w:tcW w:w="3963" w:type="dxa"/>
            <w:tcBorders>
              <w:top w:val="single" w:sz="4" w:space="0" w:color="000000"/>
              <w:left w:val="single" w:sz="4" w:space="0" w:color="000000"/>
              <w:bottom w:val="single" w:sz="4" w:space="0" w:color="000000"/>
              <w:right w:val="single" w:sz="4" w:space="0" w:color="000000"/>
            </w:tcBorders>
            <w:hideMark/>
          </w:tcPr>
          <w:p w14:paraId="45BC0B6D" w14:textId="77777777" w:rsidR="004D2237" w:rsidRPr="00C95E82" w:rsidRDefault="004D2237" w:rsidP="001A7FB9">
            <w:pPr>
              <w:pStyle w:val="BodyText"/>
              <w:keepNext/>
              <w:rPr>
                <w:rFonts w:ascii="Calibri" w:hAnsi="Calibri" w:cs="Calibri"/>
                <w:i/>
              </w:rPr>
            </w:pPr>
            <w:r w:rsidRPr="00C95E82">
              <w:rPr>
                <w:rFonts w:cstheme="minorHAnsi"/>
                <w:i/>
                <w:lang w:eastAsia="da-DK"/>
              </w:rPr>
              <w:t>For future use</w:t>
            </w:r>
          </w:p>
        </w:tc>
      </w:tr>
      <w:tr w:rsidR="004D2237" w:rsidRPr="00C95E82" w14:paraId="0454FDCC" w14:textId="77777777" w:rsidTr="001A7FB9">
        <w:tc>
          <w:tcPr>
            <w:tcW w:w="1980" w:type="dxa"/>
            <w:tcBorders>
              <w:top w:val="single" w:sz="4" w:space="0" w:color="000000"/>
              <w:left w:val="single" w:sz="4" w:space="0" w:color="000000"/>
              <w:bottom w:val="single" w:sz="4" w:space="0" w:color="000000"/>
              <w:right w:val="single" w:sz="4" w:space="0" w:color="000000"/>
            </w:tcBorders>
            <w:hideMark/>
          </w:tcPr>
          <w:p w14:paraId="15B9F63D" w14:textId="77777777" w:rsidR="004D2237" w:rsidRPr="00C95E82" w:rsidRDefault="004D2237" w:rsidP="001A7FB9">
            <w:pPr>
              <w:pStyle w:val="BodyText"/>
              <w:keepNext/>
              <w:rPr>
                <w:rFonts w:ascii="Calibri" w:hAnsi="Calibri" w:cs="Calibri"/>
              </w:rPr>
            </w:pPr>
            <w:r w:rsidRPr="00C95E82">
              <w:rPr>
                <w:rFonts w:ascii="Calibri" w:hAnsi="Calibri" w:cs="Calibri"/>
              </w:rPr>
              <w:t>Parity</w:t>
            </w:r>
          </w:p>
        </w:tc>
        <w:tc>
          <w:tcPr>
            <w:tcW w:w="1559" w:type="dxa"/>
            <w:tcBorders>
              <w:top w:val="single" w:sz="4" w:space="0" w:color="000000"/>
              <w:left w:val="single" w:sz="4" w:space="0" w:color="000000"/>
              <w:bottom w:val="single" w:sz="4" w:space="0" w:color="000000"/>
              <w:right w:val="single" w:sz="4" w:space="0" w:color="000000"/>
            </w:tcBorders>
            <w:hideMark/>
          </w:tcPr>
          <w:p w14:paraId="1A2840BA" w14:textId="77777777" w:rsidR="004D2237" w:rsidRPr="00C95E82" w:rsidRDefault="004D2237" w:rsidP="001A7FB9">
            <w:pPr>
              <w:pStyle w:val="BodyText"/>
              <w:keepNext/>
              <w:rPr>
                <w:rFonts w:cstheme="minorHAnsi"/>
                <w:lang w:eastAsia="da-DK"/>
              </w:rPr>
            </w:pPr>
            <w:r w:rsidRPr="00C95E82">
              <w:rPr>
                <w:rFonts w:cstheme="minorHAnsi"/>
                <w:lang w:eastAsia="da-DK"/>
              </w:rPr>
              <w:t>18</w:t>
            </w:r>
          </w:p>
        </w:tc>
        <w:tc>
          <w:tcPr>
            <w:tcW w:w="2126" w:type="dxa"/>
            <w:tcBorders>
              <w:top w:val="single" w:sz="4" w:space="0" w:color="000000"/>
              <w:left w:val="single" w:sz="4" w:space="0" w:color="000000"/>
              <w:bottom w:val="single" w:sz="4" w:space="0" w:color="000000"/>
              <w:right w:val="single" w:sz="4" w:space="0" w:color="000000"/>
            </w:tcBorders>
          </w:tcPr>
          <w:p w14:paraId="1547ECC0" w14:textId="77777777" w:rsidR="004D2237" w:rsidRPr="00C95E82" w:rsidRDefault="004D2237" w:rsidP="001A7FB9">
            <w:pPr>
              <w:pStyle w:val="BodyText"/>
              <w:keepNext/>
              <w:rPr>
                <w:rFonts w:ascii="Calibri" w:hAnsi="Calibri" w:cs="Calibri"/>
                <w:lang w:eastAsia="en-GB"/>
              </w:rPr>
            </w:pPr>
          </w:p>
        </w:tc>
        <w:tc>
          <w:tcPr>
            <w:tcW w:w="3963" w:type="dxa"/>
            <w:tcBorders>
              <w:top w:val="single" w:sz="4" w:space="0" w:color="000000"/>
              <w:left w:val="single" w:sz="4" w:space="0" w:color="000000"/>
              <w:bottom w:val="single" w:sz="4" w:space="0" w:color="000000"/>
              <w:right w:val="single" w:sz="4" w:space="0" w:color="000000"/>
            </w:tcBorders>
          </w:tcPr>
          <w:p w14:paraId="035238AD" w14:textId="77777777" w:rsidR="004D2237" w:rsidRPr="00C95E82" w:rsidRDefault="004D2237" w:rsidP="001A7FB9">
            <w:pPr>
              <w:pStyle w:val="BodyText"/>
              <w:keepNext/>
              <w:rPr>
                <w:rFonts w:ascii="Calibri" w:hAnsi="Calibri" w:cs="Calibri"/>
              </w:rPr>
            </w:pPr>
          </w:p>
        </w:tc>
      </w:tr>
    </w:tbl>
    <w:p w14:paraId="4B993063" w14:textId="77777777" w:rsidR="004D2237" w:rsidRPr="00C95E82" w:rsidRDefault="004D2237" w:rsidP="004D2237">
      <w:pPr>
        <w:pStyle w:val="BodyText"/>
        <w:rPr>
          <w:rFonts w:ascii="Arial" w:hAnsi="Arial" w:cs="Calibri"/>
          <w:sz w:val="20"/>
          <w:szCs w:val="20"/>
          <w:lang w:eastAsia="en-GB"/>
        </w:rPr>
      </w:pPr>
      <w:r w:rsidRPr="00C95E82">
        <w:rPr>
          <w:sz w:val="20"/>
          <w:szCs w:val="20"/>
        </w:rPr>
        <w:t>* Parameters so indicated are two’s complement, with the sign bit (+ or -) occupying the most significant bit.</w:t>
      </w:r>
    </w:p>
    <w:p w14:paraId="4EE2160E" w14:textId="77777777" w:rsidR="004D2237" w:rsidRPr="00C95E82" w:rsidRDefault="004D2237" w:rsidP="004D2237">
      <w:pPr>
        <w:pStyle w:val="BodyText"/>
        <w:rPr>
          <w:rFonts w:cstheme="minorHAnsi"/>
        </w:rPr>
      </w:pPr>
    </w:p>
    <w:p w14:paraId="5274E84F" w14:textId="77777777" w:rsidR="004D2237" w:rsidRPr="00C95E82" w:rsidRDefault="004D2237" w:rsidP="004D2237">
      <w:pPr>
        <w:pStyle w:val="BodyText"/>
        <w:rPr>
          <w:rFonts w:cstheme="minorHAnsi"/>
        </w:rPr>
      </w:pPr>
      <w:r w:rsidRPr="00C95E82">
        <w:rPr>
          <w:rFonts w:cstheme="minorHAnsi"/>
          <w:b/>
        </w:rPr>
        <w:t>Week number</w:t>
      </w:r>
      <w:r w:rsidRPr="00C95E82">
        <w:rPr>
          <w:rFonts w:cstheme="minorHAnsi"/>
        </w:rPr>
        <w:t xml:space="preserve">: </w:t>
      </w:r>
      <w:r w:rsidRPr="00C95E82">
        <w:rPr>
          <w:rFonts w:cstheme="minorHAnsi"/>
          <w:lang w:eastAsia="da-DK"/>
        </w:rPr>
        <w:t xml:space="preserve">Number of RMST week for the transmission of the message. </w:t>
      </w:r>
    </w:p>
    <w:p w14:paraId="6A00F4A4" w14:textId="77777777" w:rsidR="004D2237" w:rsidRPr="00C95E82" w:rsidRDefault="004D2237" w:rsidP="004D2237">
      <w:pPr>
        <w:pStyle w:val="BodyText"/>
        <w:rPr>
          <w:rFonts w:cstheme="minorHAnsi"/>
          <w:bCs/>
          <w:lang w:eastAsia="da-DK"/>
        </w:rPr>
      </w:pPr>
      <w:r w:rsidRPr="00C95E82">
        <w:rPr>
          <w:rFonts w:cstheme="minorHAnsi"/>
          <w:b/>
          <w:bCs/>
          <w:lang w:eastAsia="da-DK"/>
        </w:rPr>
        <w:t>Clock offset</w:t>
      </w:r>
      <w:r w:rsidRPr="00C95E82">
        <w:rPr>
          <w:rFonts w:cstheme="minorHAnsi"/>
          <w:bCs/>
          <w:lang w:eastAsia="da-DK"/>
        </w:rPr>
        <w:t>:</w:t>
      </w:r>
      <w:r w:rsidRPr="00C95E82">
        <w:rPr>
          <w:rFonts w:cstheme="minorHAnsi"/>
          <w:lang w:eastAsia="da-DK"/>
        </w:rPr>
        <w:t xml:space="preserve"> Current offset of local clock at the transmitt</w:t>
      </w:r>
      <w:r>
        <w:rPr>
          <w:rFonts w:cstheme="minorHAnsi"/>
          <w:lang w:eastAsia="da-DK"/>
        </w:rPr>
        <w:t>ing station</w:t>
      </w:r>
      <w:r w:rsidRPr="00C95E82">
        <w:rPr>
          <w:rFonts w:cstheme="minorHAnsi"/>
          <w:lang w:eastAsia="da-DK"/>
        </w:rPr>
        <w:t xml:space="preserve"> to RMST.</w:t>
      </w:r>
    </w:p>
    <w:p w14:paraId="41B61E88" w14:textId="77777777" w:rsidR="004D2237" w:rsidRPr="00C95E82" w:rsidRDefault="004D2237" w:rsidP="004D2237">
      <w:pPr>
        <w:pStyle w:val="BodyText"/>
        <w:rPr>
          <w:rFonts w:ascii="Calibri" w:hAnsi="Calibri" w:cs="Calibri"/>
          <w:lang w:eastAsia="en-GB"/>
        </w:rPr>
      </w:pPr>
      <w:r w:rsidRPr="00C95E82">
        <w:rPr>
          <w:rFonts w:cstheme="minorHAnsi"/>
          <w:b/>
          <w:bCs/>
          <w:lang w:eastAsia="da-DK"/>
        </w:rPr>
        <w:t>Clock uncertainty</w:t>
      </w:r>
      <w:r w:rsidRPr="00C95E82">
        <w:rPr>
          <w:rFonts w:cstheme="minorHAnsi"/>
          <w:bCs/>
          <w:lang w:eastAsia="da-DK"/>
        </w:rPr>
        <w:t xml:space="preserve">: The clock offset uncertainty is given </w:t>
      </w:r>
      <w:r w:rsidRPr="00C95E82">
        <w:rPr>
          <w:rFonts w:ascii="Calibri" w:hAnsi="Calibri"/>
        </w:rPr>
        <w:t xml:space="preserve">as 1σ confidence level. It offers 32 levels </w:t>
      </w:r>
      <w:r w:rsidRPr="00C95E82">
        <w:rPr>
          <w:rFonts w:ascii="Calibri" w:hAnsi="Calibri"/>
          <w:i/>
        </w:rPr>
        <w:t>n</w:t>
      </w:r>
      <w:r w:rsidRPr="00C95E82">
        <w:rPr>
          <w:rFonts w:ascii="Calibri" w:hAnsi="Calibri"/>
        </w:rPr>
        <w:t xml:space="preserve"> of uncertainty </w:t>
      </w:r>
      <w:r w:rsidRPr="00C95E82">
        <w:rPr>
          <w:rFonts w:ascii="Calibri" w:hAnsi="Calibri"/>
          <w:i/>
        </w:rPr>
        <w:t>u</w:t>
      </w:r>
      <w:r w:rsidRPr="00C95E82">
        <w:rPr>
          <w:rFonts w:ascii="Calibri" w:hAnsi="Calibri"/>
        </w:rPr>
        <w:t xml:space="preserve"> which are given by</w:t>
      </w:r>
    </w:p>
    <w:p w14:paraId="02BE10EA" w14:textId="77777777" w:rsidR="004D2237" w:rsidRPr="00C95E82" w:rsidRDefault="004D2237" w:rsidP="004D2237">
      <w:pPr>
        <w:pStyle w:val="BodyText"/>
        <w:ind w:firstLine="720"/>
        <w:rPr>
          <w:rFonts w:ascii="Calibri" w:hAnsi="Calibri"/>
        </w:rPr>
      </w:pPr>
      <w:r w:rsidRPr="00C95E82">
        <w:rPr>
          <w:rFonts w:ascii="Calibri" w:hAnsi="Calibri"/>
          <w:i/>
        </w:rPr>
        <w:t>u</w:t>
      </w:r>
      <w:r w:rsidRPr="00C95E82">
        <w:rPr>
          <w:rFonts w:ascii="Calibri" w:hAnsi="Calibri"/>
        </w:rPr>
        <w:t xml:space="preserve"> = (</w:t>
      </w:r>
      <w:r w:rsidRPr="00C95E82">
        <w:rPr>
          <w:rFonts w:ascii="Calibri" w:hAnsi="Calibri"/>
          <w:i/>
        </w:rPr>
        <w:t>k</w:t>
      </w:r>
      <w:r w:rsidRPr="00C95E82">
        <w:rPr>
          <w:rFonts w:ascii="Calibri" w:hAnsi="Calibri"/>
          <w:i/>
          <w:vertAlign w:val="superscript"/>
        </w:rPr>
        <w:t>n</w:t>
      </w:r>
      <w:r w:rsidRPr="00C95E82">
        <w:rPr>
          <w:rFonts w:ascii="Calibri" w:hAnsi="Calibri"/>
        </w:rPr>
        <w:t xml:space="preserve"> - 1) ns   for   0 &lt; </w:t>
      </w:r>
      <w:r w:rsidRPr="00C95E82">
        <w:rPr>
          <w:rFonts w:ascii="Calibri" w:hAnsi="Calibri"/>
          <w:i/>
        </w:rPr>
        <w:t>n</w:t>
      </w:r>
      <w:r w:rsidRPr="00C95E82">
        <w:rPr>
          <w:rFonts w:ascii="Calibri" w:hAnsi="Calibri"/>
        </w:rPr>
        <w:t xml:space="preserve"> &lt; 31   with </w:t>
      </w:r>
      <w:r w:rsidRPr="00C95E82">
        <w:rPr>
          <w:rFonts w:ascii="Calibri" w:hAnsi="Calibri"/>
          <w:i/>
        </w:rPr>
        <w:t>k</w:t>
      </w:r>
      <w:r w:rsidRPr="00C95E82">
        <w:rPr>
          <w:rFonts w:ascii="Calibri" w:hAnsi="Calibri"/>
        </w:rPr>
        <w:t xml:space="preserve"> = 1.25 .</w:t>
      </w:r>
      <w:r w:rsidRPr="00C95E82">
        <w:rPr>
          <w:rFonts w:ascii="Calibri" w:hAnsi="Calibri"/>
        </w:rPr>
        <w:tab/>
      </w:r>
      <w:r w:rsidRPr="00C95E82">
        <w:rPr>
          <w:rFonts w:ascii="Calibri" w:hAnsi="Calibri"/>
        </w:rPr>
        <w:tab/>
      </w:r>
      <w:r w:rsidRPr="00C95E82">
        <w:rPr>
          <w:rFonts w:ascii="Calibri" w:hAnsi="Calibri"/>
        </w:rPr>
        <w:tab/>
      </w:r>
      <w:r w:rsidRPr="00C95E82">
        <w:rPr>
          <w:rFonts w:ascii="Calibri" w:hAnsi="Calibri"/>
        </w:rPr>
        <w:tab/>
      </w:r>
      <w:r w:rsidRPr="00C95E82">
        <w:rPr>
          <w:rFonts w:ascii="Calibri" w:hAnsi="Calibri"/>
        </w:rPr>
        <w:tab/>
      </w:r>
      <w:r w:rsidRPr="00C95E82">
        <w:rPr>
          <w:rFonts w:ascii="Calibri" w:hAnsi="Calibri"/>
        </w:rPr>
        <w:tab/>
        <w:t xml:space="preserve">           Eq. 1</w:t>
      </w:r>
    </w:p>
    <w:p w14:paraId="509B9BC0" w14:textId="0DCA5CA0" w:rsidR="004D2237" w:rsidRPr="00C95E82" w:rsidRDefault="004D2237" w:rsidP="004D2237">
      <w:pPr>
        <w:pStyle w:val="BodyText"/>
        <w:rPr>
          <w:rFonts w:ascii="Calibri" w:hAnsi="Calibri"/>
        </w:rPr>
      </w:pPr>
      <w:r w:rsidRPr="00C95E82">
        <w:rPr>
          <w:rFonts w:ascii="Calibri" w:hAnsi="Calibri"/>
        </w:rPr>
        <w:t xml:space="preserve">It describes uncertainties ranging from 0.25 ns to about 806.8 ns. The values of </w:t>
      </w:r>
      <w:r w:rsidRPr="00C95E82">
        <w:rPr>
          <w:rFonts w:ascii="Calibri" w:hAnsi="Calibri"/>
          <w:i/>
        </w:rPr>
        <w:t>n</w:t>
      </w:r>
      <w:r w:rsidRPr="00C95E82">
        <w:rPr>
          <w:rFonts w:ascii="Calibri" w:hAnsi="Calibri"/>
        </w:rPr>
        <w:t xml:space="preserve"> = 0 and </w:t>
      </w:r>
      <w:r w:rsidRPr="00C95E82">
        <w:rPr>
          <w:rFonts w:ascii="Calibri" w:hAnsi="Calibri"/>
          <w:i/>
        </w:rPr>
        <w:t>n</w:t>
      </w:r>
      <w:r w:rsidRPr="00C95E82">
        <w:rPr>
          <w:rFonts w:ascii="Calibri" w:hAnsi="Calibri"/>
        </w:rPr>
        <w:t xml:space="preserve"> = 31 have a special meaning (</w:t>
      </w:r>
      <w:r w:rsidR="00996A05">
        <w:rPr>
          <w:rFonts w:ascii="Calibri" w:hAnsi="Calibri"/>
        </w:rPr>
        <w:fldChar w:fldCharType="begin"/>
      </w:r>
      <w:r w:rsidR="00996A05">
        <w:rPr>
          <w:rFonts w:ascii="Calibri" w:hAnsi="Calibri"/>
        </w:rPr>
        <w:instrText xml:space="preserve"> REF _Ref180595377 \r \h </w:instrText>
      </w:r>
      <w:r w:rsidR="00996A05">
        <w:rPr>
          <w:rFonts w:ascii="Calibri" w:hAnsi="Calibri"/>
        </w:rPr>
      </w:r>
      <w:r w:rsidR="00996A05">
        <w:rPr>
          <w:rFonts w:ascii="Calibri" w:hAnsi="Calibri"/>
        </w:rPr>
        <w:fldChar w:fldCharType="separate"/>
      </w:r>
      <w:r w:rsidR="00522C71">
        <w:rPr>
          <w:rFonts w:ascii="Calibri" w:hAnsi="Calibri"/>
        </w:rPr>
        <w:t>Table 5</w:t>
      </w:r>
      <w:r w:rsidR="00996A05">
        <w:rPr>
          <w:rFonts w:ascii="Calibri" w:hAnsi="Calibri"/>
        </w:rPr>
        <w:fldChar w:fldCharType="end"/>
      </w:r>
      <w:r w:rsidRPr="00C95E82">
        <w:rPr>
          <w:rFonts w:ascii="Calibri" w:hAnsi="Calibri"/>
        </w:rPr>
        <w:t>).</w:t>
      </w:r>
    </w:p>
    <w:p w14:paraId="7CB2FE2C" w14:textId="77777777" w:rsidR="004D2237" w:rsidRPr="00C95E82" w:rsidRDefault="004D2237" w:rsidP="004D2237">
      <w:pPr>
        <w:pStyle w:val="BodyText"/>
        <w:rPr>
          <w:rFonts w:cstheme="minorHAnsi"/>
          <w:lang w:eastAsia="da-DK"/>
        </w:rPr>
      </w:pPr>
    </w:p>
    <w:p w14:paraId="79CDE4A1" w14:textId="2D88CAAD" w:rsidR="004D2237" w:rsidRPr="00C95E82" w:rsidRDefault="004D2237" w:rsidP="00BD5F69">
      <w:pPr>
        <w:pStyle w:val="Tablecaption"/>
        <w:jc w:val="center"/>
      </w:pPr>
      <w:bookmarkStart w:id="441" w:name="_Toc148396655"/>
      <w:bookmarkStart w:id="442" w:name="_Toc148439082"/>
      <w:bookmarkStart w:id="443" w:name="_Toc180468116"/>
      <w:bookmarkStart w:id="444" w:name="_Ref180595377"/>
      <w:bookmarkStart w:id="445" w:name="_Toc180597192"/>
      <w:r w:rsidRPr="00C95E82">
        <w:t>Parameter values for station clock offset uncertainty</w:t>
      </w:r>
      <w:bookmarkEnd w:id="441"/>
      <w:bookmarkEnd w:id="442"/>
      <w:bookmarkEnd w:id="443"/>
      <w:bookmarkEnd w:id="444"/>
      <w:bookmarkEnd w:id="445"/>
    </w:p>
    <w:tbl>
      <w:tblPr>
        <w:tblStyle w:val="TableGrid"/>
        <w:tblW w:w="7371" w:type="dxa"/>
        <w:tblInd w:w="988" w:type="dxa"/>
        <w:tblLook w:val="04A0" w:firstRow="1" w:lastRow="0" w:firstColumn="1" w:lastColumn="0" w:noHBand="0" w:noVBand="1"/>
      </w:tblPr>
      <w:tblGrid>
        <w:gridCol w:w="992"/>
        <w:gridCol w:w="6379"/>
      </w:tblGrid>
      <w:tr w:rsidR="004D2237" w:rsidRPr="00C95E82" w14:paraId="78444DCF" w14:textId="77777777" w:rsidTr="001A7FB9">
        <w:tc>
          <w:tcPr>
            <w:tcW w:w="992" w:type="dxa"/>
            <w:tcBorders>
              <w:top w:val="single" w:sz="4" w:space="0" w:color="000000"/>
              <w:left w:val="single" w:sz="4" w:space="0" w:color="000000"/>
              <w:bottom w:val="single" w:sz="4" w:space="0" w:color="000000"/>
              <w:right w:val="single" w:sz="4" w:space="0" w:color="000000"/>
            </w:tcBorders>
            <w:hideMark/>
          </w:tcPr>
          <w:p w14:paraId="6AC8DE0F" w14:textId="77777777" w:rsidR="004D2237" w:rsidRPr="00C95E82" w:rsidRDefault="004D2237" w:rsidP="001A7FB9">
            <w:pPr>
              <w:pStyle w:val="BodyText"/>
              <w:keepNext/>
              <w:rPr>
                <w:rFonts w:ascii="Calibri" w:hAnsi="Calibri" w:cs="Calibri"/>
                <w:color w:val="0070C0"/>
              </w:rPr>
            </w:pPr>
            <w:r w:rsidRPr="00C95E82">
              <w:rPr>
                <w:rFonts w:ascii="Calibri" w:hAnsi="Calibri" w:cs="Calibri"/>
                <w:color w:val="0070C0"/>
              </w:rPr>
              <w:t xml:space="preserve">Value </w:t>
            </w:r>
            <w:r w:rsidRPr="00C95E82">
              <w:rPr>
                <w:rFonts w:ascii="Calibri" w:hAnsi="Calibri" w:cs="Calibri"/>
                <w:i/>
                <w:color w:val="0070C0"/>
              </w:rPr>
              <w:t>n</w:t>
            </w:r>
          </w:p>
        </w:tc>
        <w:tc>
          <w:tcPr>
            <w:tcW w:w="6379" w:type="dxa"/>
            <w:tcBorders>
              <w:top w:val="single" w:sz="4" w:space="0" w:color="000000"/>
              <w:left w:val="single" w:sz="4" w:space="0" w:color="000000"/>
              <w:bottom w:val="single" w:sz="4" w:space="0" w:color="000000"/>
              <w:right w:val="single" w:sz="4" w:space="0" w:color="000000"/>
            </w:tcBorders>
            <w:hideMark/>
          </w:tcPr>
          <w:p w14:paraId="36FBE31B" w14:textId="77777777" w:rsidR="004D2237" w:rsidRPr="00C95E82" w:rsidRDefault="004D2237" w:rsidP="001A7FB9">
            <w:pPr>
              <w:pStyle w:val="BodyText"/>
              <w:keepNext/>
              <w:rPr>
                <w:rFonts w:ascii="Calibri" w:hAnsi="Calibri" w:cs="Calibri"/>
                <w:color w:val="0070C0"/>
              </w:rPr>
            </w:pPr>
            <w:r w:rsidRPr="00C95E82">
              <w:rPr>
                <w:rFonts w:ascii="Calibri" w:hAnsi="Calibri" w:cs="Calibri"/>
                <w:color w:val="0070C0"/>
              </w:rPr>
              <w:t>Explanation</w:t>
            </w:r>
          </w:p>
        </w:tc>
      </w:tr>
      <w:tr w:rsidR="004D2237" w:rsidRPr="00C95E82" w14:paraId="2FB0B2C5" w14:textId="77777777" w:rsidTr="001A7FB9">
        <w:tc>
          <w:tcPr>
            <w:tcW w:w="992" w:type="dxa"/>
            <w:tcBorders>
              <w:top w:val="single" w:sz="4" w:space="0" w:color="000000"/>
              <w:left w:val="single" w:sz="4" w:space="0" w:color="000000"/>
              <w:bottom w:val="single" w:sz="4" w:space="0" w:color="000000"/>
              <w:right w:val="single" w:sz="4" w:space="0" w:color="000000"/>
            </w:tcBorders>
            <w:hideMark/>
          </w:tcPr>
          <w:p w14:paraId="6F69F795" w14:textId="77777777" w:rsidR="004D2237" w:rsidRPr="00C95E82" w:rsidRDefault="004D2237" w:rsidP="001A7FB9">
            <w:pPr>
              <w:pStyle w:val="BodyText"/>
              <w:keepNext/>
              <w:rPr>
                <w:rFonts w:ascii="Calibri" w:hAnsi="Calibri" w:cs="Calibri"/>
              </w:rPr>
            </w:pPr>
            <w:r w:rsidRPr="00C95E82">
              <w:rPr>
                <w:rFonts w:ascii="Calibri" w:hAnsi="Calibri" w:cs="Calibri"/>
              </w:rPr>
              <w:t>0</w:t>
            </w:r>
          </w:p>
        </w:tc>
        <w:tc>
          <w:tcPr>
            <w:tcW w:w="6379" w:type="dxa"/>
            <w:tcBorders>
              <w:top w:val="single" w:sz="4" w:space="0" w:color="000000"/>
              <w:left w:val="single" w:sz="4" w:space="0" w:color="000000"/>
              <w:bottom w:val="single" w:sz="4" w:space="0" w:color="000000"/>
              <w:right w:val="single" w:sz="4" w:space="0" w:color="000000"/>
            </w:tcBorders>
            <w:hideMark/>
          </w:tcPr>
          <w:p w14:paraId="4F4BF2DC" w14:textId="77777777" w:rsidR="004D2237" w:rsidRPr="00C95E82" w:rsidRDefault="004D2237" w:rsidP="001A7FB9">
            <w:pPr>
              <w:pStyle w:val="BodyText"/>
              <w:keepNext/>
              <w:rPr>
                <w:rFonts w:ascii="Calibri" w:hAnsi="Calibri" w:cs="Calibri"/>
              </w:rPr>
            </w:pPr>
            <w:r w:rsidRPr="00C95E82">
              <w:rPr>
                <w:rFonts w:cstheme="minorHAnsi"/>
                <w:bCs/>
                <w:lang w:eastAsia="da-DK"/>
              </w:rPr>
              <w:t>Clock offset uncertainty is unknown</w:t>
            </w:r>
          </w:p>
        </w:tc>
      </w:tr>
      <w:tr w:rsidR="004D2237" w:rsidRPr="00C95E82" w14:paraId="31A4199E" w14:textId="77777777" w:rsidTr="001A7FB9">
        <w:tc>
          <w:tcPr>
            <w:tcW w:w="992" w:type="dxa"/>
            <w:tcBorders>
              <w:top w:val="single" w:sz="4" w:space="0" w:color="000000"/>
              <w:left w:val="single" w:sz="4" w:space="0" w:color="000000"/>
              <w:bottom w:val="single" w:sz="4" w:space="0" w:color="000000"/>
              <w:right w:val="single" w:sz="4" w:space="0" w:color="000000"/>
            </w:tcBorders>
            <w:hideMark/>
          </w:tcPr>
          <w:p w14:paraId="28C70908" w14:textId="77777777" w:rsidR="004D2237" w:rsidRPr="00C95E82" w:rsidRDefault="004D2237" w:rsidP="001A7FB9">
            <w:pPr>
              <w:pStyle w:val="BodyText"/>
              <w:keepNext/>
              <w:rPr>
                <w:rFonts w:ascii="Calibri" w:hAnsi="Calibri" w:cs="Calibri"/>
              </w:rPr>
            </w:pPr>
            <w:r w:rsidRPr="00C95E82">
              <w:rPr>
                <w:rFonts w:ascii="Calibri" w:hAnsi="Calibri" w:cs="Calibri"/>
              </w:rPr>
              <w:t>1 – 30</w:t>
            </w:r>
          </w:p>
        </w:tc>
        <w:tc>
          <w:tcPr>
            <w:tcW w:w="6379" w:type="dxa"/>
            <w:tcBorders>
              <w:top w:val="single" w:sz="4" w:space="0" w:color="000000"/>
              <w:left w:val="single" w:sz="4" w:space="0" w:color="000000"/>
              <w:bottom w:val="single" w:sz="4" w:space="0" w:color="000000"/>
              <w:right w:val="single" w:sz="4" w:space="0" w:color="000000"/>
            </w:tcBorders>
            <w:hideMark/>
          </w:tcPr>
          <w:p w14:paraId="76B24D19" w14:textId="77777777" w:rsidR="004D2237" w:rsidRPr="00C95E82" w:rsidRDefault="004D2237" w:rsidP="001A7FB9">
            <w:pPr>
              <w:pStyle w:val="BodyText"/>
              <w:keepNext/>
              <w:rPr>
                <w:rFonts w:ascii="Calibri" w:hAnsi="Calibri" w:cs="Calibri"/>
              </w:rPr>
            </w:pPr>
            <w:r w:rsidRPr="00C95E82">
              <w:rPr>
                <w:rFonts w:cstheme="minorHAnsi"/>
                <w:bCs/>
                <w:lang w:eastAsia="da-DK"/>
              </w:rPr>
              <w:t>Clock offset u</w:t>
            </w:r>
            <w:r w:rsidRPr="00C95E82">
              <w:rPr>
                <w:rFonts w:ascii="Calibri" w:hAnsi="Calibri" w:cs="Calibri"/>
              </w:rPr>
              <w:t xml:space="preserve">ncertainty is below </w:t>
            </w:r>
            <w:r w:rsidRPr="00C95E82">
              <w:rPr>
                <w:rFonts w:ascii="Calibri" w:hAnsi="Calibri" w:cs="Calibri"/>
                <w:i/>
              </w:rPr>
              <w:t>u</w:t>
            </w:r>
          </w:p>
          <w:p w14:paraId="3144A614" w14:textId="77777777" w:rsidR="004D2237" w:rsidRPr="00C95E82" w:rsidRDefault="004D2237" w:rsidP="001A7FB9">
            <w:pPr>
              <w:pStyle w:val="BodyText"/>
              <w:keepNext/>
              <w:rPr>
                <w:rFonts w:ascii="Calibri" w:hAnsi="Calibri" w:cs="Calibri"/>
              </w:rPr>
            </w:pPr>
            <w:r w:rsidRPr="00C95E82">
              <w:rPr>
                <w:rFonts w:ascii="Calibri" w:hAnsi="Calibri" w:cs="Calibri"/>
                <w:i/>
              </w:rPr>
              <w:t>u</w:t>
            </w:r>
            <w:r w:rsidRPr="00C95E82">
              <w:rPr>
                <w:rFonts w:ascii="Calibri" w:hAnsi="Calibri" w:cs="Calibri"/>
              </w:rPr>
              <w:t xml:space="preserve"> = </w:t>
            </w:r>
            <w:r w:rsidRPr="00C95E82">
              <w:rPr>
                <w:rFonts w:cstheme="minorHAnsi"/>
                <w:lang w:eastAsia="da-DK"/>
              </w:rPr>
              <w:t>0.25 ns, 0.56 ns, 0.95 ns, …, 806.8 ns</w:t>
            </w:r>
          </w:p>
        </w:tc>
      </w:tr>
      <w:tr w:rsidR="004D2237" w:rsidRPr="00C95E82" w14:paraId="3A87B2B5" w14:textId="77777777" w:rsidTr="001A7FB9">
        <w:tc>
          <w:tcPr>
            <w:tcW w:w="992" w:type="dxa"/>
            <w:tcBorders>
              <w:top w:val="single" w:sz="4" w:space="0" w:color="000000"/>
              <w:left w:val="single" w:sz="4" w:space="0" w:color="000000"/>
              <w:bottom w:val="single" w:sz="4" w:space="0" w:color="000000"/>
              <w:right w:val="single" w:sz="4" w:space="0" w:color="000000"/>
            </w:tcBorders>
            <w:hideMark/>
          </w:tcPr>
          <w:p w14:paraId="7F779FC1" w14:textId="77777777" w:rsidR="004D2237" w:rsidRPr="00C95E82" w:rsidRDefault="004D2237" w:rsidP="001A7FB9">
            <w:pPr>
              <w:pStyle w:val="BodyText"/>
              <w:keepNext/>
              <w:rPr>
                <w:rFonts w:ascii="Calibri" w:hAnsi="Calibri" w:cs="Calibri"/>
              </w:rPr>
            </w:pPr>
            <w:r w:rsidRPr="00C95E82">
              <w:rPr>
                <w:rFonts w:ascii="Calibri" w:hAnsi="Calibri" w:cs="Calibri"/>
              </w:rPr>
              <w:t>31</w:t>
            </w:r>
          </w:p>
        </w:tc>
        <w:tc>
          <w:tcPr>
            <w:tcW w:w="6379" w:type="dxa"/>
            <w:tcBorders>
              <w:top w:val="single" w:sz="4" w:space="0" w:color="000000"/>
              <w:left w:val="single" w:sz="4" w:space="0" w:color="000000"/>
              <w:bottom w:val="single" w:sz="4" w:space="0" w:color="000000"/>
              <w:right w:val="single" w:sz="4" w:space="0" w:color="000000"/>
            </w:tcBorders>
            <w:hideMark/>
          </w:tcPr>
          <w:p w14:paraId="2B38BBC1" w14:textId="77777777" w:rsidR="004D2237" w:rsidRPr="00C95E82" w:rsidRDefault="004D2237" w:rsidP="001A7FB9">
            <w:pPr>
              <w:pStyle w:val="BodyText"/>
              <w:keepNext/>
              <w:rPr>
                <w:rFonts w:ascii="Calibri" w:hAnsi="Calibri" w:cs="Calibri"/>
              </w:rPr>
            </w:pPr>
            <w:r w:rsidRPr="00C95E82">
              <w:rPr>
                <w:rFonts w:cstheme="minorHAnsi"/>
                <w:bCs/>
                <w:lang w:eastAsia="da-DK"/>
              </w:rPr>
              <w:t xml:space="preserve">Clock offset uncertainty is larger than </w:t>
            </w:r>
            <w:r w:rsidRPr="00C95E82">
              <w:rPr>
                <w:rFonts w:cstheme="minorHAnsi"/>
                <w:lang w:eastAsia="da-DK"/>
              </w:rPr>
              <w:t>806.8 ns</w:t>
            </w:r>
          </w:p>
        </w:tc>
      </w:tr>
    </w:tbl>
    <w:p w14:paraId="02DF8A32" w14:textId="77777777" w:rsidR="004D2237" w:rsidRPr="00C95E82" w:rsidRDefault="004D2237" w:rsidP="004D2237">
      <w:pPr>
        <w:pStyle w:val="BodyText"/>
        <w:rPr>
          <w:rFonts w:cstheme="minorHAnsi"/>
          <w:bCs/>
          <w:lang w:eastAsia="da-DK"/>
        </w:rPr>
      </w:pPr>
    </w:p>
    <w:p w14:paraId="54C55BBB" w14:textId="77777777" w:rsidR="004D2237" w:rsidRPr="00C95E82" w:rsidRDefault="004D2237" w:rsidP="004D2237">
      <w:pPr>
        <w:pStyle w:val="BodyText"/>
        <w:rPr>
          <w:rFonts w:ascii="Calibri" w:hAnsi="Calibri" w:cs="Calibri"/>
          <w:lang w:eastAsia="en-GB"/>
        </w:rPr>
      </w:pPr>
      <w:r w:rsidRPr="00C95E82">
        <w:rPr>
          <w:rFonts w:cstheme="minorHAnsi"/>
          <w:b/>
          <w:bCs/>
          <w:lang w:eastAsia="da-DK"/>
        </w:rPr>
        <w:t>Delay lower CW</w:t>
      </w:r>
      <w:r w:rsidRPr="00C95E82">
        <w:rPr>
          <w:rFonts w:cstheme="minorHAnsi"/>
          <w:bCs/>
          <w:lang w:eastAsia="da-DK"/>
        </w:rPr>
        <w:t xml:space="preserve">: </w:t>
      </w:r>
      <w:r w:rsidRPr="00C95E82">
        <w:rPr>
          <w:rFonts w:cstheme="minorHAnsi"/>
          <w:lang w:eastAsia="da-DK"/>
        </w:rPr>
        <w:t>Delay of lower CW signal component.</w:t>
      </w:r>
    </w:p>
    <w:p w14:paraId="325CFE49" w14:textId="77777777" w:rsidR="004D2237" w:rsidRPr="00C95E82" w:rsidRDefault="004D2237" w:rsidP="004D2237">
      <w:pPr>
        <w:pStyle w:val="BodyText"/>
        <w:rPr>
          <w:rFonts w:cstheme="minorHAnsi"/>
          <w:bCs/>
          <w:lang w:eastAsia="da-DK"/>
        </w:rPr>
      </w:pPr>
      <w:r w:rsidRPr="00C95E82">
        <w:rPr>
          <w:rFonts w:cstheme="minorHAnsi"/>
          <w:b/>
          <w:bCs/>
          <w:lang w:eastAsia="da-DK"/>
        </w:rPr>
        <w:t>Delay higher CW</w:t>
      </w:r>
      <w:r w:rsidRPr="00C95E82">
        <w:rPr>
          <w:rFonts w:cstheme="minorHAnsi"/>
          <w:bCs/>
          <w:lang w:eastAsia="da-DK"/>
        </w:rPr>
        <w:t xml:space="preserve">: </w:t>
      </w:r>
      <w:r w:rsidRPr="00C95E82">
        <w:rPr>
          <w:rFonts w:cstheme="minorHAnsi"/>
          <w:lang w:eastAsia="da-DK"/>
        </w:rPr>
        <w:t>Delay of higher CW signal component.</w:t>
      </w:r>
    </w:p>
    <w:p w14:paraId="34940FD6" w14:textId="77777777" w:rsidR="004D2237" w:rsidRPr="00C95E82" w:rsidRDefault="004D2237" w:rsidP="004D2237">
      <w:pPr>
        <w:pStyle w:val="BodyText"/>
        <w:rPr>
          <w:rFonts w:cstheme="minorHAnsi"/>
          <w:bCs/>
          <w:lang w:eastAsia="da-DK"/>
        </w:rPr>
      </w:pPr>
      <w:r w:rsidRPr="00C95E82">
        <w:rPr>
          <w:rFonts w:cstheme="minorHAnsi"/>
          <w:b/>
          <w:bCs/>
          <w:lang w:eastAsia="da-DK"/>
        </w:rPr>
        <w:t>Delay MSK</w:t>
      </w:r>
      <w:r w:rsidRPr="00C95E82">
        <w:rPr>
          <w:rFonts w:cstheme="minorHAnsi"/>
          <w:bCs/>
          <w:lang w:eastAsia="da-DK"/>
        </w:rPr>
        <w:t xml:space="preserve">: </w:t>
      </w:r>
      <w:r w:rsidRPr="00C95E82">
        <w:rPr>
          <w:rFonts w:cstheme="minorHAnsi"/>
          <w:lang w:eastAsia="da-DK"/>
        </w:rPr>
        <w:t>Delay of MSK signal component. The delay is limited to about one period of the carrier frequency.</w:t>
      </w:r>
    </w:p>
    <w:p w14:paraId="2F304C00" w14:textId="77777777" w:rsidR="004D2237" w:rsidRPr="00C95E82" w:rsidRDefault="004D2237" w:rsidP="004D2237">
      <w:pPr>
        <w:pStyle w:val="BodyText"/>
        <w:rPr>
          <w:rFonts w:cstheme="minorHAnsi"/>
          <w:lang w:eastAsia="en-GB"/>
        </w:rPr>
      </w:pPr>
      <w:r w:rsidRPr="00C95E82">
        <w:rPr>
          <w:rFonts w:cstheme="minorHAnsi"/>
          <w:b/>
          <w:bCs/>
          <w:lang w:eastAsia="da-DK"/>
        </w:rPr>
        <w:t>Phase MSK</w:t>
      </w:r>
      <w:r w:rsidRPr="00C95E82">
        <w:rPr>
          <w:rFonts w:cstheme="minorHAnsi"/>
          <w:bCs/>
          <w:lang w:eastAsia="da-DK"/>
        </w:rPr>
        <w:t>: This parameter provides the p</w:t>
      </w:r>
      <w:r w:rsidRPr="00C95E82">
        <w:rPr>
          <w:rFonts w:cstheme="minorHAnsi"/>
          <w:lang w:eastAsia="da-DK"/>
        </w:rPr>
        <w:t>hase of the MSK signal component at the leading edge of the first bit in the preamble (first word). Possible values are 0, 1/2 π rad, π rad, and 3/2 π rad.</w:t>
      </w:r>
    </w:p>
    <w:p w14:paraId="6AE06BDF" w14:textId="77777777" w:rsidR="004D2237" w:rsidRPr="00C95E82" w:rsidRDefault="004D2237" w:rsidP="004D2237">
      <w:pPr>
        <w:pStyle w:val="BodyText"/>
        <w:rPr>
          <w:rFonts w:cstheme="minorHAnsi"/>
        </w:rPr>
      </w:pPr>
    </w:p>
    <w:p w14:paraId="3E973BFA" w14:textId="77777777" w:rsidR="004D2237" w:rsidRPr="00C95E82" w:rsidRDefault="004D2237" w:rsidP="004D2237">
      <w:pPr>
        <w:pStyle w:val="BodyText"/>
        <w:keepNext/>
        <w:jc w:val="center"/>
        <w:rPr>
          <w:rFonts w:cstheme="minorHAnsi"/>
        </w:rPr>
      </w:pPr>
      <w:r w:rsidRPr="00C95E82">
        <w:rPr>
          <w:rFonts w:ascii="Arial" w:eastAsia="Calibri" w:hAnsi="Arial" w:cs="Calibri"/>
          <w:lang w:eastAsia="en-GB"/>
        </w:rPr>
        <w:object w:dxaOrig="8628" w:dyaOrig="4452" w14:anchorId="2791BBE1">
          <v:shape id="_x0000_i1029" type="#_x0000_t75" style="width:431.85pt;height:221.95pt" o:ole="">
            <v:imagedata r:id="rId40" o:title=""/>
          </v:shape>
          <o:OLEObject Type="Embed" ProgID="Visio.Drawing.15" ShapeID="_x0000_i1029" DrawAspect="Content" ObjectID="_1791367501" r:id="rId41"/>
        </w:object>
      </w:r>
    </w:p>
    <w:p w14:paraId="4AE4CA4C" w14:textId="10B62563" w:rsidR="004D2237" w:rsidRPr="00C95E82" w:rsidRDefault="004D2237" w:rsidP="00BD5F69">
      <w:pPr>
        <w:pStyle w:val="Figurecaption"/>
        <w:jc w:val="center"/>
      </w:pPr>
      <w:bookmarkStart w:id="446" w:name="_Toc148396670"/>
      <w:bookmarkStart w:id="447" w:name="_Toc148439099"/>
      <w:bookmarkStart w:id="448" w:name="_Toc180468133"/>
      <w:bookmarkStart w:id="449" w:name="_Ref180595141"/>
      <w:bookmarkStart w:id="450" w:name="_Toc180597209"/>
      <w:r w:rsidRPr="00C95E82">
        <w:t>R-Mode submessage 1: RMST week, signal delays and offset</w:t>
      </w:r>
      <w:bookmarkEnd w:id="446"/>
      <w:bookmarkEnd w:id="447"/>
      <w:bookmarkEnd w:id="448"/>
      <w:bookmarkEnd w:id="449"/>
      <w:bookmarkEnd w:id="450"/>
    </w:p>
    <w:p w14:paraId="4631B5B4" w14:textId="77777777" w:rsidR="004D2237" w:rsidRPr="00C95E82" w:rsidRDefault="004D2237" w:rsidP="004D2237">
      <w:pPr>
        <w:pStyle w:val="BodyText"/>
        <w:rPr>
          <w:rFonts w:ascii="Calibri" w:hAnsi="Calibri"/>
        </w:rPr>
      </w:pPr>
    </w:p>
    <w:p w14:paraId="7C148A09" w14:textId="77777777" w:rsidR="004D2237" w:rsidRPr="00C95E82" w:rsidRDefault="004D2237" w:rsidP="004D2237">
      <w:pPr>
        <w:pStyle w:val="Heading2"/>
      </w:pPr>
      <w:bookmarkStart w:id="451" w:name="_Toc148396643"/>
      <w:bookmarkStart w:id="452" w:name="_Toc148439069"/>
      <w:bookmarkStart w:id="453" w:name="_Toc180468103"/>
      <w:bookmarkStart w:id="454" w:name="_Toc180597180"/>
      <w:r w:rsidRPr="00C95E82">
        <w:t>Submessage 2: Static navigation data</w:t>
      </w:r>
      <w:bookmarkEnd w:id="451"/>
      <w:bookmarkEnd w:id="452"/>
      <w:bookmarkEnd w:id="453"/>
      <w:bookmarkEnd w:id="454"/>
    </w:p>
    <w:p w14:paraId="3B007EB2" w14:textId="77777777" w:rsidR="004D2237" w:rsidRPr="00C95E82" w:rsidRDefault="004D2237" w:rsidP="004D2237">
      <w:pPr>
        <w:pStyle w:val="Heading2separationline"/>
      </w:pPr>
    </w:p>
    <w:p w14:paraId="067E5CEC" w14:textId="4DF2E8C0" w:rsidR="004D2237" w:rsidRPr="00996A05" w:rsidRDefault="004D2237" w:rsidP="004D2237">
      <w:pPr>
        <w:pStyle w:val="BodyText"/>
        <w:rPr>
          <w:rFonts w:ascii="Arial" w:hAnsi="Arial" w:cs="Calibri"/>
          <w:lang w:val="en-US" w:eastAsia="da-DK"/>
        </w:rPr>
      </w:pPr>
      <w:r w:rsidRPr="00C95E82">
        <w:rPr>
          <w:rFonts w:cstheme="minorHAnsi"/>
        </w:rPr>
        <w:t>The R-Mode submessage 2 provides all static parameters of the R-Mode transmitt</w:t>
      </w:r>
      <w:r>
        <w:rPr>
          <w:rFonts w:cstheme="minorHAnsi"/>
        </w:rPr>
        <w:t>ing station</w:t>
      </w:r>
      <w:r w:rsidRPr="00C95E82">
        <w:rPr>
          <w:rFonts w:cstheme="minorHAnsi"/>
        </w:rPr>
        <w:t xml:space="preserve">. These are latitude and longitude of the MF R-Mode transmitter antenna phase centre given in WGS-84 reference frame. Furthermore, the </w:t>
      </w:r>
      <w:r w:rsidRPr="00C95E82">
        <w:rPr>
          <w:rFonts w:cstheme="minorHAnsi"/>
          <w:bCs/>
          <w:lang w:eastAsia="da-DK"/>
        </w:rPr>
        <w:t xml:space="preserve">broadcast </w:t>
      </w:r>
      <w:r w:rsidRPr="00C95E82">
        <w:rPr>
          <w:rFonts w:cstheme="minorHAnsi"/>
        </w:rPr>
        <w:t xml:space="preserve">bit rate of the </w:t>
      </w:r>
      <w:r w:rsidRPr="00C95E82">
        <w:rPr>
          <w:rFonts w:cstheme="minorHAnsi"/>
          <w:bCs/>
          <w:lang w:eastAsia="da-DK"/>
        </w:rPr>
        <w:t>MSK modulated data stream and the frequency of the two CWs are provided (</w:t>
      </w:r>
      <w:r w:rsidR="00996A05">
        <w:rPr>
          <w:rFonts w:cstheme="minorHAnsi"/>
          <w:bCs/>
          <w:lang w:eastAsia="da-DK"/>
        </w:rPr>
        <w:fldChar w:fldCharType="begin"/>
      </w:r>
      <w:r w:rsidR="00996A05">
        <w:rPr>
          <w:rFonts w:cstheme="minorHAnsi"/>
          <w:bCs/>
          <w:lang w:eastAsia="da-DK"/>
        </w:rPr>
        <w:instrText xml:space="preserve"> REF _Ref180595452 \r \h </w:instrText>
      </w:r>
      <w:r w:rsidR="00996A05">
        <w:rPr>
          <w:rFonts w:cstheme="minorHAnsi"/>
          <w:bCs/>
          <w:lang w:eastAsia="da-DK"/>
        </w:rPr>
      </w:r>
      <w:r w:rsidR="00996A05">
        <w:rPr>
          <w:rFonts w:cstheme="minorHAnsi"/>
          <w:bCs/>
          <w:lang w:eastAsia="da-DK"/>
        </w:rPr>
        <w:fldChar w:fldCharType="separate"/>
      </w:r>
      <w:r w:rsidR="00522C71">
        <w:rPr>
          <w:rFonts w:cstheme="minorHAnsi"/>
          <w:bCs/>
          <w:lang w:eastAsia="da-DK"/>
        </w:rPr>
        <w:t>Table 6</w:t>
      </w:r>
      <w:r w:rsidR="00996A05">
        <w:rPr>
          <w:rFonts w:cstheme="minorHAnsi"/>
          <w:bCs/>
          <w:lang w:eastAsia="da-DK"/>
        </w:rPr>
        <w:fldChar w:fldCharType="end"/>
      </w:r>
      <w:r w:rsidR="00996A05">
        <w:rPr>
          <w:rFonts w:cstheme="minorHAnsi"/>
          <w:bCs/>
          <w:lang w:eastAsia="da-DK"/>
        </w:rPr>
        <w:t xml:space="preserve"> </w:t>
      </w:r>
      <w:r w:rsidRPr="00996A05">
        <w:rPr>
          <w:rFonts w:cstheme="minorHAnsi"/>
          <w:bCs/>
          <w:lang w:val="en-US" w:eastAsia="da-DK"/>
        </w:rPr>
        <w:t>and</w:t>
      </w:r>
      <w:r w:rsidR="00996A05">
        <w:rPr>
          <w:rFonts w:cstheme="minorHAnsi"/>
          <w:bCs/>
          <w:lang w:val="en-US" w:eastAsia="da-DK"/>
        </w:rPr>
        <w:t xml:space="preserve"> </w:t>
      </w:r>
      <w:r w:rsidR="00996A05">
        <w:rPr>
          <w:rFonts w:cstheme="minorHAnsi"/>
          <w:bCs/>
          <w:lang w:val="en-US" w:eastAsia="da-DK"/>
        </w:rPr>
        <w:fldChar w:fldCharType="begin"/>
      </w:r>
      <w:r w:rsidR="00996A05">
        <w:rPr>
          <w:rFonts w:cstheme="minorHAnsi"/>
          <w:bCs/>
          <w:lang w:val="en-US" w:eastAsia="da-DK"/>
        </w:rPr>
        <w:instrText xml:space="preserve"> REF _Ref180595462 \r \h </w:instrText>
      </w:r>
      <w:r w:rsidR="00996A05">
        <w:rPr>
          <w:rFonts w:cstheme="minorHAnsi"/>
          <w:bCs/>
          <w:lang w:val="en-US" w:eastAsia="da-DK"/>
        </w:rPr>
      </w:r>
      <w:r w:rsidR="00996A05">
        <w:rPr>
          <w:rFonts w:cstheme="minorHAnsi"/>
          <w:bCs/>
          <w:lang w:val="en-US" w:eastAsia="da-DK"/>
        </w:rPr>
        <w:fldChar w:fldCharType="separate"/>
      </w:r>
      <w:r w:rsidR="00522C71">
        <w:rPr>
          <w:rFonts w:cstheme="minorHAnsi"/>
          <w:bCs/>
          <w:lang w:val="en-US" w:eastAsia="da-DK"/>
        </w:rPr>
        <w:t>Figure 13</w:t>
      </w:r>
      <w:r w:rsidR="00996A05">
        <w:rPr>
          <w:rFonts w:cstheme="minorHAnsi"/>
          <w:bCs/>
          <w:lang w:val="en-US" w:eastAsia="da-DK"/>
        </w:rPr>
        <w:fldChar w:fldCharType="end"/>
      </w:r>
      <w:r w:rsidRPr="00996A05">
        <w:rPr>
          <w:rFonts w:cstheme="minorHAnsi"/>
          <w:bCs/>
          <w:lang w:val="en-US" w:eastAsia="da-DK"/>
        </w:rPr>
        <w:t>).</w:t>
      </w:r>
    </w:p>
    <w:p w14:paraId="38BF7977" w14:textId="7170E0D2" w:rsidR="004D2237" w:rsidRPr="00C95E82" w:rsidRDefault="004D2237" w:rsidP="00BD5F69">
      <w:pPr>
        <w:pStyle w:val="Tablecaption"/>
        <w:jc w:val="center"/>
      </w:pPr>
      <w:bookmarkStart w:id="455" w:name="_Toc148396656"/>
      <w:bookmarkStart w:id="456" w:name="_Toc148439083"/>
      <w:bookmarkStart w:id="457" w:name="_Toc180468117"/>
      <w:bookmarkStart w:id="458" w:name="_Ref180595452"/>
      <w:bookmarkStart w:id="459" w:name="_Toc180597193"/>
      <w:r w:rsidRPr="00C95E82">
        <w:t>Content of R-Mode submessage 2: Static navigation data</w:t>
      </w:r>
      <w:bookmarkEnd w:id="455"/>
      <w:bookmarkEnd w:id="456"/>
      <w:bookmarkEnd w:id="457"/>
      <w:bookmarkEnd w:id="458"/>
      <w:bookmarkEnd w:id="459"/>
    </w:p>
    <w:tbl>
      <w:tblPr>
        <w:tblStyle w:val="TableGrid"/>
        <w:tblW w:w="0" w:type="auto"/>
        <w:tblLook w:val="04A0" w:firstRow="1" w:lastRow="0" w:firstColumn="1" w:lastColumn="0" w:noHBand="0" w:noVBand="1"/>
      </w:tblPr>
      <w:tblGrid>
        <w:gridCol w:w="2405"/>
        <w:gridCol w:w="1701"/>
        <w:gridCol w:w="2268"/>
        <w:gridCol w:w="3254"/>
      </w:tblGrid>
      <w:tr w:rsidR="004D2237" w:rsidRPr="00C95E82" w14:paraId="335176AD" w14:textId="77777777" w:rsidTr="001A7FB9">
        <w:tc>
          <w:tcPr>
            <w:tcW w:w="2405" w:type="dxa"/>
            <w:tcBorders>
              <w:top w:val="single" w:sz="4" w:space="0" w:color="000000"/>
              <w:left w:val="single" w:sz="4" w:space="0" w:color="000000"/>
              <w:bottom w:val="single" w:sz="4" w:space="0" w:color="000000"/>
              <w:right w:val="single" w:sz="4" w:space="0" w:color="000000"/>
            </w:tcBorders>
            <w:hideMark/>
          </w:tcPr>
          <w:p w14:paraId="24A398C2" w14:textId="77777777" w:rsidR="004D2237" w:rsidRPr="00C95E82" w:rsidRDefault="004D2237" w:rsidP="001A7FB9">
            <w:pPr>
              <w:pStyle w:val="BodyText"/>
              <w:keepNext/>
              <w:rPr>
                <w:rFonts w:ascii="Calibri" w:hAnsi="Calibri" w:cs="Calibri"/>
                <w:color w:val="0070C0"/>
              </w:rPr>
            </w:pPr>
            <w:r w:rsidRPr="00C95E82">
              <w:rPr>
                <w:rFonts w:ascii="Calibri" w:hAnsi="Calibri" w:cs="Calibri"/>
                <w:color w:val="0070C0"/>
              </w:rPr>
              <w:t>Parameter</w:t>
            </w:r>
          </w:p>
        </w:tc>
        <w:tc>
          <w:tcPr>
            <w:tcW w:w="1701" w:type="dxa"/>
            <w:tcBorders>
              <w:top w:val="single" w:sz="4" w:space="0" w:color="000000"/>
              <w:left w:val="single" w:sz="4" w:space="0" w:color="000000"/>
              <w:bottom w:val="single" w:sz="4" w:space="0" w:color="000000"/>
              <w:right w:val="single" w:sz="4" w:space="0" w:color="000000"/>
            </w:tcBorders>
            <w:hideMark/>
          </w:tcPr>
          <w:p w14:paraId="33280BBD" w14:textId="77777777" w:rsidR="004D2237" w:rsidRPr="00C95E82" w:rsidRDefault="004D2237" w:rsidP="001A7FB9">
            <w:pPr>
              <w:pStyle w:val="BodyText"/>
              <w:keepNext/>
              <w:rPr>
                <w:rFonts w:ascii="Calibri" w:hAnsi="Calibri" w:cs="Calibri"/>
                <w:color w:val="0070C0"/>
              </w:rPr>
            </w:pPr>
            <w:r w:rsidRPr="00C95E82">
              <w:rPr>
                <w:rFonts w:ascii="Calibri" w:hAnsi="Calibri" w:cs="Calibri"/>
                <w:color w:val="0070C0"/>
              </w:rPr>
              <w:t>Number of bits</w:t>
            </w:r>
          </w:p>
        </w:tc>
        <w:tc>
          <w:tcPr>
            <w:tcW w:w="2268" w:type="dxa"/>
            <w:tcBorders>
              <w:top w:val="single" w:sz="4" w:space="0" w:color="000000"/>
              <w:left w:val="single" w:sz="4" w:space="0" w:color="000000"/>
              <w:bottom w:val="single" w:sz="4" w:space="0" w:color="000000"/>
              <w:right w:val="single" w:sz="4" w:space="0" w:color="000000"/>
            </w:tcBorders>
            <w:hideMark/>
          </w:tcPr>
          <w:p w14:paraId="22573385" w14:textId="77777777" w:rsidR="004D2237" w:rsidRPr="00C95E82" w:rsidRDefault="004D2237" w:rsidP="001A7FB9">
            <w:pPr>
              <w:pStyle w:val="BodyText"/>
              <w:keepNext/>
              <w:rPr>
                <w:rFonts w:ascii="Calibri" w:hAnsi="Calibri" w:cs="Calibri"/>
                <w:color w:val="0070C0"/>
              </w:rPr>
            </w:pPr>
            <w:r w:rsidRPr="00C95E82">
              <w:rPr>
                <w:rFonts w:ascii="Calibri" w:hAnsi="Calibri" w:cs="Calibri"/>
                <w:color w:val="0070C0"/>
              </w:rPr>
              <w:t>Scale factor and units</w:t>
            </w:r>
          </w:p>
        </w:tc>
        <w:tc>
          <w:tcPr>
            <w:tcW w:w="3254" w:type="dxa"/>
            <w:tcBorders>
              <w:top w:val="single" w:sz="4" w:space="0" w:color="000000"/>
              <w:left w:val="single" w:sz="4" w:space="0" w:color="000000"/>
              <w:bottom w:val="single" w:sz="4" w:space="0" w:color="000000"/>
              <w:right w:val="single" w:sz="4" w:space="0" w:color="000000"/>
            </w:tcBorders>
            <w:hideMark/>
          </w:tcPr>
          <w:p w14:paraId="06603156" w14:textId="77777777" w:rsidR="004D2237" w:rsidRPr="00C95E82" w:rsidRDefault="004D2237" w:rsidP="001A7FB9">
            <w:pPr>
              <w:pStyle w:val="BodyText"/>
              <w:keepNext/>
              <w:rPr>
                <w:rFonts w:ascii="Calibri" w:hAnsi="Calibri" w:cs="Calibri"/>
                <w:color w:val="0070C0"/>
              </w:rPr>
            </w:pPr>
            <w:r w:rsidRPr="00C95E82">
              <w:rPr>
                <w:rFonts w:ascii="Calibri" w:hAnsi="Calibri" w:cs="Calibri"/>
                <w:color w:val="0070C0"/>
              </w:rPr>
              <w:t>Range</w:t>
            </w:r>
          </w:p>
        </w:tc>
      </w:tr>
      <w:tr w:rsidR="004D2237" w:rsidRPr="00C95E82" w14:paraId="311085AE" w14:textId="77777777" w:rsidTr="001A7FB9">
        <w:tc>
          <w:tcPr>
            <w:tcW w:w="2405" w:type="dxa"/>
            <w:tcBorders>
              <w:top w:val="single" w:sz="4" w:space="0" w:color="000000"/>
              <w:left w:val="single" w:sz="4" w:space="0" w:color="000000"/>
              <w:bottom w:val="single" w:sz="4" w:space="0" w:color="000000"/>
              <w:right w:val="single" w:sz="4" w:space="0" w:color="000000"/>
            </w:tcBorders>
            <w:hideMark/>
          </w:tcPr>
          <w:p w14:paraId="57429ACC" w14:textId="77777777" w:rsidR="004D2237" w:rsidRPr="00C95E82" w:rsidRDefault="004D2237" w:rsidP="001A7FB9">
            <w:pPr>
              <w:pStyle w:val="BodyText"/>
              <w:keepNext/>
              <w:rPr>
                <w:rFonts w:cstheme="minorHAnsi"/>
                <w:bCs/>
                <w:lang w:eastAsia="da-DK"/>
              </w:rPr>
            </w:pPr>
            <w:r w:rsidRPr="00C95E82">
              <w:rPr>
                <w:rFonts w:cstheme="minorHAnsi"/>
                <w:bCs/>
                <w:lang w:eastAsia="da-DK"/>
              </w:rPr>
              <w:t>Latitude</w:t>
            </w:r>
          </w:p>
        </w:tc>
        <w:tc>
          <w:tcPr>
            <w:tcW w:w="1701" w:type="dxa"/>
            <w:tcBorders>
              <w:top w:val="single" w:sz="4" w:space="0" w:color="000000"/>
              <w:left w:val="single" w:sz="4" w:space="0" w:color="000000"/>
              <w:bottom w:val="single" w:sz="4" w:space="0" w:color="000000"/>
              <w:right w:val="single" w:sz="4" w:space="0" w:color="000000"/>
            </w:tcBorders>
            <w:hideMark/>
          </w:tcPr>
          <w:p w14:paraId="313956AE" w14:textId="77777777" w:rsidR="004D2237" w:rsidRPr="00C95E82" w:rsidRDefault="004D2237" w:rsidP="001A7FB9">
            <w:pPr>
              <w:pStyle w:val="BodyText"/>
              <w:keepNext/>
              <w:rPr>
                <w:rFonts w:cstheme="minorHAnsi"/>
                <w:bCs/>
                <w:lang w:eastAsia="da-DK"/>
              </w:rPr>
            </w:pPr>
            <w:r w:rsidRPr="00C95E82">
              <w:rPr>
                <w:rFonts w:cstheme="minorHAnsi"/>
                <w:bCs/>
                <w:lang w:eastAsia="da-DK"/>
              </w:rPr>
              <w:t>28</w:t>
            </w:r>
            <w:r w:rsidRPr="00C95E82">
              <w:rPr>
                <w:rFonts w:cs="Calibri"/>
                <w:sz w:val="20"/>
                <w:szCs w:val="20"/>
              </w:rPr>
              <w:t>*</w:t>
            </w:r>
          </w:p>
        </w:tc>
        <w:tc>
          <w:tcPr>
            <w:tcW w:w="2268" w:type="dxa"/>
            <w:tcBorders>
              <w:top w:val="single" w:sz="4" w:space="0" w:color="000000"/>
              <w:left w:val="single" w:sz="4" w:space="0" w:color="000000"/>
              <w:bottom w:val="single" w:sz="4" w:space="0" w:color="000000"/>
              <w:right w:val="single" w:sz="4" w:space="0" w:color="000000"/>
            </w:tcBorders>
            <w:hideMark/>
          </w:tcPr>
          <w:p w14:paraId="7FBF317D" w14:textId="77777777" w:rsidR="004D2237" w:rsidRPr="00C95E82" w:rsidRDefault="004D2237" w:rsidP="001A7FB9">
            <w:pPr>
              <w:pStyle w:val="BodyText"/>
              <w:keepNext/>
              <w:rPr>
                <w:rFonts w:cstheme="minorHAnsi"/>
                <w:bCs/>
                <w:lang w:eastAsia="da-DK"/>
              </w:rPr>
            </w:pPr>
            <w:r w:rsidRPr="00C95E82">
              <w:rPr>
                <w:rFonts w:cstheme="minorHAnsi"/>
                <w:bCs/>
                <w:lang w:eastAsia="da-DK"/>
              </w:rPr>
              <w:t>90 / (2</w:t>
            </w:r>
            <w:r w:rsidRPr="00C95E82">
              <w:rPr>
                <w:rFonts w:cstheme="minorHAnsi"/>
                <w:bCs/>
                <w:vertAlign w:val="superscript"/>
                <w:lang w:eastAsia="da-DK"/>
              </w:rPr>
              <w:t>27</w:t>
            </w:r>
            <w:r w:rsidRPr="00C95E82">
              <w:rPr>
                <w:rFonts w:cstheme="minorHAnsi"/>
                <w:bCs/>
                <w:lang w:eastAsia="da-DK"/>
              </w:rPr>
              <w:t>-1) °</w:t>
            </w:r>
          </w:p>
        </w:tc>
        <w:tc>
          <w:tcPr>
            <w:tcW w:w="3254" w:type="dxa"/>
            <w:tcBorders>
              <w:top w:val="single" w:sz="4" w:space="0" w:color="000000"/>
              <w:left w:val="single" w:sz="4" w:space="0" w:color="000000"/>
              <w:bottom w:val="single" w:sz="4" w:space="0" w:color="000000"/>
              <w:right w:val="single" w:sz="4" w:space="0" w:color="000000"/>
            </w:tcBorders>
            <w:hideMark/>
          </w:tcPr>
          <w:p w14:paraId="64DA9845" w14:textId="77777777" w:rsidR="004D2237" w:rsidRPr="00C95E82" w:rsidRDefault="004D2237" w:rsidP="001A7FB9">
            <w:pPr>
              <w:pStyle w:val="BodyText"/>
              <w:keepNext/>
              <w:rPr>
                <w:rFonts w:cstheme="minorHAnsi"/>
                <w:bCs/>
                <w:lang w:eastAsia="da-DK"/>
              </w:rPr>
            </w:pPr>
            <w:r w:rsidRPr="00C95E82">
              <w:rPr>
                <w:rFonts w:ascii="Calibri" w:hAnsi="Calibri" w:cs="Calibri"/>
              </w:rPr>
              <w:t>± 90 °</w:t>
            </w:r>
          </w:p>
        </w:tc>
      </w:tr>
      <w:tr w:rsidR="004D2237" w:rsidRPr="00C95E82" w14:paraId="25ABCFDC" w14:textId="77777777" w:rsidTr="001A7FB9">
        <w:tc>
          <w:tcPr>
            <w:tcW w:w="2405" w:type="dxa"/>
            <w:tcBorders>
              <w:top w:val="single" w:sz="4" w:space="0" w:color="000000"/>
              <w:left w:val="single" w:sz="4" w:space="0" w:color="000000"/>
              <w:bottom w:val="single" w:sz="4" w:space="0" w:color="000000"/>
              <w:right w:val="single" w:sz="4" w:space="0" w:color="000000"/>
            </w:tcBorders>
            <w:hideMark/>
          </w:tcPr>
          <w:p w14:paraId="61E52C4A" w14:textId="77777777" w:rsidR="004D2237" w:rsidRPr="00C95E82" w:rsidRDefault="004D2237" w:rsidP="001A7FB9">
            <w:pPr>
              <w:pStyle w:val="BodyText"/>
              <w:keepNext/>
              <w:rPr>
                <w:rFonts w:cstheme="minorHAnsi"/>
                <w:bCs/>
                <w:lang w:eastAsia="da-DK"/>
              </w:rPr>
            </w:pPr>
            <w:r w:rsidRPr="00C95E82">
              <w:rPr>
                <w:rFonts w:cstheme="minorHAnsi"/>
                <w:bCs/>
                <w:lang w:eastAsia="da-DK"/>
              </w:rPr>
              <w:t>Longitude</w:t>
            </w:r>
          </w:p>
        </w:tc>
        <w:tc>
          <w:tcPr>
            <w:tcW w:w="1701" w:type="dxa"/>
            <w:tcBorders>
              <w:top w:val="single" w:sz="4" w:space="0" w:color="000000"/>
              <w:left w:val="single" w:sz="4" w:space="0" w:color="000000"/>
              <w:bottom w:val="single" w:sz="4" w:space="0" w:color="000000"/>
              <w:right w:val="single" w:sz="4" w:space="0" w:color="000000"/>
            </w:tcBorders>
            <w:hideMark/>
          </w:tcPr>
          <w:p w14:paraId="2FE1090C" w14:textId="77777777" w:rsidR="004D2237" w:rsidRPr="00C95E82" w:rsidRDefault="004D2237" w:rsidP="001A7FB9">
            <w:pPr>
              <w:pStyle w:val="BodyText"/>
              <w:keepNext/>
              <w:rPr>
                <w:rFonts w:cstheme="minorHAnsi"/>
                <w:bCs/>
                <w:lang w:eastAsia="da-DK"/>
              </w:rPr>
            </w:pPr>
            <w:r w:rsidRPr="00C95E82">
              <w:rPr>
                <w:rFonts w:cstheme="minorHAnsi"/>
                <w:bCs/>
                <w:lang w:eastAsia="da-DK"/>
              </w:rPr>
              <w:t>29</w:t>
            </w:r>
            <w:r w:rsidRPr="00C95E82">
              <w:rPr>
                <w:rFonts w:cs="Calibri"/>
                <w:sz w:val="20"/>
                <w:szCs w:val="20"/>
              </w:rPr>
              <w:t>*</w:t>
            </w:r>
          </w:p>
        </w:tc>
        <w:tc>
          <w:tcPr>
            <w:tcW w:w="2268" w:type="dxa"/>
            <w:tcBorders>
              <w:top w:val="single" w:sz="4" w:space="0" w:color="000000"/>
              <w:left w:val="single" w:sz="4" w:space="0" w:color="000000"/>
              <w:bottom w:val="single" w:sz="4" w:space="0" w:color="000000"/>
              <w:right w:val="single" w:sz="4" w:space="0" w:color="000000"/>
            </w:tcBorders>
            <w:hideMark/>
          </w:tcPr>
          <w:p w14:paraId="6724D5FE" w14:textId="77777777" w:rsidR="004D2237" w:rsidRPr="00C95E82" w:rsidRDefault="004D2237" w:rsidP="001A7FB9">
            <w:pPr>
              <w:pStyle w:val="BodyText"/>
              <w:keepNext/>
              <w:rPr>
                <w:rFonts w:cstheme="minorHAnsi"/>
                <w:bCs/>
                <w:lang w:eastAsia="da-DK"/>
              </w:rPr>
            </w:pPr>
            <w:r w:rsidRPr="00C95E82">
              <w:rPr>
                <w:rFonts w:cstheme="minorHAnsi"/>
                <w:bCs/>
                <w:lang w:eastAsia="da-DK"/>
              </w:rPr>
              <w:t>180 / (2</w:t>
            </w:r>
            <w:r w:rsidRPr="00C95E82">
              <w:rPr>
                <w:rFonts w:cstheme="minorHAnsi"/>
                <w:bCs/>
                <w:vertAlign w:val="superscript"/>
                <w:lang w:eastAsia="da-DK"/>
              </w:rPr>
              <w:t>28</w:t>
            </w:r>
            <w:r w:rsidRPr="00C95E82">
              <w:rPr>
                <w:rFonts w:cstheme="minorHAnsi"/>
                <w:bCs/>
                <w:lang w:eastAsia="da-DK"/>
              </w:rPr>
              <w:t>-1) °</w:t>
            </w:r>
          </w:p>
        </w:tc>
        <w:tc>
          <w:tcPr>
            <w:tcW w:w="3254" w:type="dxa"/>
            <w:tcBorders>
              <w:top w:val="single" w:sz="4" w:space="0" w:color="000000"/>
              <w:left w:val="single" w:sz="4" w:space="0" w:color="000000"/>
              <w:bottom w:val="single" w:sz="4" w:space="0" w:color="000000"/>
              <w:right w:val="single" w:sz="4" w:space="0" w:color="000000"/>
            </w:tcBorders>
            <w:hideMark/>
          </w:tcPr>
          <w:p w14:paraId="0B3259CD" w14:textId="77777777" w:rsidR="004D2237" w:rsidRPr="00C95E82" w:rsidRDefault="004D2237" w:rsidP="001A7FB9">
            <w:pPr>
              <w:pStyle w:val="BodyText"/>
              <w:keepNext/>
              <w:rPr>
                <w:rFonts w:cstheme="minorHAnsi"/>
                <w:bCs/>
                <w:lang w:eastAsia="da-DK"/>
              </w:rPr>
            </w:pPr>
            <w:r w:rsidRPr="00C95E82">
              <w:rPr>
                <w:rFonts w:ascii="Calibri" w:hAnsi="Calibri" w:cs="Calibri"/>
              </w:rPr>
              <w:t>± 180 °</w:t>
            </w:r>
          </w:p>
        </w:tc>
      </w:tr>
      <w:tr w:rsidR="004D2237" w:rsidRPr="00C95E82" w14:paraId="75BEAEB6" w14:textId="77777777" w:rsidTr="001A7FB9">
        <w:tc>
          <w:tcPr>
            <w:tcW w:w="2405" w:type="dxa"/>
            <w:tcBorders>
              <w:top w:val="single" w:sz="4" w:space="0" w:color="000000"/>
              <w:left w:val="single" w:sz="4" w:space="0" w:color="000000"/>
              <w:bottom w:val="single" w:sz="4" w:space="0" w:color="000000"/>
              <w:right w:val="single" w:sz="4" w:space="0" w:color="000000"/>
            </w:tcBorders>
            <w:hideMark/>
          </w:tcPr>
          <w:p w14:paraId="4B520237" w14:textId="77777777" w:rsidR="004D2237" w:rsidRPr="00C95E82" w:rsidRDefault="004D2237" w:rsidP="001A7FB9">
            <w:pPr>
              <w:pStyle w:val="BodyText"/>
              <w:keepNext/>
              <w:rPr>
                <w:rFonts w:cstheme="minorHAnsi"/>
                <w:bCs/>
                <w:lang w:eastAsia="da-DK"/>
              </w:rPr>
            </w:pPr>
            <w:r w:rsidRPr="00C95E82">
              <w:rPr>
                <w:rFonts w:cstheme="minorHAnsi"/>
                <w:bCs/>
                <w:lang w:eastAsia="da-DK"/>
              </w:rPr>
              <w:t>Broadcast bit rate</w:t>
            </w:r>
          </w:p>
        </w:tc>
        <w:tc>
          <w:tcPr>
            <w:tcW w:w="1701" w:type="dxa"/>
            <w:tcBorders>
              <w:top w:val="single" w:sz="4" w:space="0" w:color="000000"/>
              <w:left w:val="single" w:sz="4" w:space="0" w:color="000000"/>
              <w:bottom w:val="single" w:sz="4" w:space="0" w:color="000000"/>
              <w:right w:val="single" w:sz="4" w:space="0" w:color="000000"/>
            </w:tcBorders>
            <w:hideMark/>
          </w:tcPr>
          <w:p w14:paraId="242BC2E9" w14:textId="77777777" w:rsidR="004D2237" w:rsidRPr="00C95E82" w:rsidRDefault="004D2237" w:rsidP="001A7FB9">
            <w:pPr>
              <w:pStyle w:val="BodyText"/>
              <w:keepNext/>
              <w:rPr>
                <w:rFonts w:cstheme="minorHAnsi"/>
                <w:bCs/>
                <w:lang w:eastAsia="da-DK"/>
              </w:rPr>
            </w:pPr>
            <w:r w:rsidRPr="00C95E82">
              <w:rPr>
                <w:rFonts w:cstheme="minorHAnsi"/>
                <w:bCs/>
                <w:lang w:eastAsia="da-DK"/>
              </w:rPr>
              <w:t>1</w:t>
            </w:r>
          </w:p>
        </w:tc>
        <w:tc>
          <w:tcPr>
            <w:tcW w:w="2268" w:type="dxa"/>
            <w:tcBorders>
              <w:top w:val="single" w:sz="4" w:space="0" w:color="000000"/>
              <w:left w:val="single" w:sz="4" w:space="0" w:color="000000"/>
              <w:bottom w:val="single" w:sz="4" w:space="0" w:color="000000"/>
              <w:right w:val="single" w:sz="4" w:space="0" w:color="000000"/>
            </w:tcBorders>
            <w:hideMark/>
          </w:tcPr>
          <w:p w14:paraId="3DE130B2" w14:textId="77777777" w:rsidR="004D2237" w:rsidRPr="00C95E82" w:rsidRDefault="004D2237" w:rsidP="001A7FB9">
            <w:pPr>
              <w:pStyle w:val="BodyText"/>
              <w:keepNext/>
              <w:rPr>
                <w:rFonts w:cstheme="minorHAnsi"/>
                <w:bCs/>
                <w:lang w:eastAsia="da-DK"/>
              </w:rPr>
            </w:pPr>
            <w:r w:rsidRPr="00C95E82">
              <w:rPr>
                <w:rFonts w:cstheme="minorHAnsi"/>
                <w:bCs/>
                <w:lang w:eastAsia="da-DK"/>
              </w:rPr>
              <w:t>-</w:t>
            </w:r>
          </w:p>
        </w:tc>
        <w:tc>
          <w:tcPr>
            <w:tcW w:w="3254" w:type="dxa"/>
            <w:tcBorders>
              <w:top w:val="single" w:sz="4" w:space="0" w:color="000000"/>
              <w:left w:val="single" w:sz="4" w:space="0" w:color="000000"/>
              <w:bottom w:val="single" w:sz="4" w:space="0" w:color="000000"/>
              <w:right w:val="single" w:sz="4" w:space="0" w:color="000000"/>
            </w:tcBorders>
            <w:hideMark/>
          </w:tcPr>
          <w:p w14:paraId="03160485" w14:textId="77777777" w:rsidR="004D2237" w:rsidRPr="00C95E82" w:rsidRDefault="004D2237" w:rsidP="001A7FB9">
            <w:pPr>
              <w:pStyle w:val="BodyText"/>
              <w:keepNext/>
              <w:spacing w:after="0"/>
              <w:rPr>
                <w:rFonts w:ascii="Calibri" w:hAnsi="Calibri" w:cs="Calibri"/>
                <w:lang w:eastAsia="en-GB"/>
              </w:rPr>
            </w:pPr>
            <w:r w:rsidRPr="00C95E82">
              <w:rPr>
                <w:rFonts w:ascii="Calibri" w:hAnsi="Calibri" w:cs="Calibri"/>
              </w:rPr>
              <w:t>0 = 100 bits/sec</w:t>
            </w:r>
          </w:p>
          <w:p w14:paraId="7EB80C59" w14:textId="77777777" w:rsidR="004D2237" w:rsidRPr="00C95E82" w:rsidRDefault="004D2237" w:rsidP="001A7FB9">
            <w:pPr>
              <w:pStyle w:val="BodyText"/>
              <w:keepNext/>
              <w:rPr>
                <w:rFonts w:ascii="Calibri" w:hAnsi="Calibri" w:cs="Calibri"/>
              </w:rPr>
            </w:pPr>
            <w:r w:rsidRPr="00C95E82">
              <w:rPr>
                <w:rFonts w:ascii="Calibri" w:hAnsi="Calibri" w:cs="Calibri"/>
              </w:rPr>
              <w:t>1 = 200 bits/sec</w:t>
            </w:r>
          </w:p>
        </w:tc>
      </w:tr>
      <w:tr w:rsidR="004D2237" w:rsidRPr="00C95E82" w14:paraId="1C97B335" w14:textId="77777777" w:rsidTr="001A7FB9">
        <w:tc>
          <w:tcPr>
            <w:tcW w:w="2405" w:type="dxa"/>
            <w:tcBorders>
              <w:top w:val="single" w:sz="4" w:space="0" w:color="000000"/>
              <w:left w:val="single" w:sz="4" w:space="0" w:color="000000"/>
              <w:bottom w:val="single" w:sz="4" w:space="0" w:color="000000"/>
              <w:right w:val="single" w:sz="4" w:space="0" w:color="000000"/>
            </w:tcBorders>
            <w:hideMark/>
          </w:tcPr>
          <w:p w14:paraId="2F41811E" w14:textId="77777777" w:rsidR="004D2237" w:rsidRPr="00C95E82" w:rsidRDefault="004D2237" w:rsidP="001A7FB9">
            <w:pPr>
              <w:pStyle w:val="BodyText"/>
              <w:keepNext/>
              <w:rPr>
                <w:rFonts w:cstheme="minorHAnsi"/>
                <w:bCs/>
                <w:lang w:eastAsia="da-DK"/>
              </w:rPr>
            </w:pPr>
            <w:r w:rsidRPr="00C95E82">
              <w:rPr>
                <w:rFonts w:cstheme="minorHAnsi"/>
                <w:bCs/>
                <w:lang w:eastAsia="da-DK"/>
              </w:rPr>
              <w:t>CW frequency offset</w:t>
            </w:r>
          </w:p>
        </w:tc>
        <w:tc>
          <w:tcPr>
            <w:tcW w:w="1701" w:type="dxa"/>
            <w:tcBorders>
              <w:top w:val="single" w:sz="4" w:space="0" w:color="000000"/>
              <w:left w:val="single" w:sz="4" w:space="0" w:color="000000"/>
              <w:bottom w:val="single" w:sz="4" w:space="0" w:color="000000"/>
              <w:right w:val="single" w:sz="4" w:space="0" w:color="000000"/>
            </w:tcBorders>
            <w:hideMark/>
          </w:tcPr>
          <w:p w14:paraId="7F031F41" w14:textId="77777777" w:rsidR="004D2237" w:rsidRPr="00C95E82" w:rsidRDefault="004D2237" w:rsidP="001A7FB9">
            <w:pPr>
              <w:pStyle w:val="BodyText"/>
              <w:keepNext/>
              <w:rPr>
                <w:rFonts w:cstheme="minorHAnsi"/>
                <w:bCs/>
                <w:lang w:eastAsia="da-DK"/>
              </w:rPr>
            </w:pPr>
            <w:r w:rsidRPr="00C95E82">
              <w:rPr>
                <w:rFonts w:cstheme="minorHAnsi"/>
                <w:bCs/>
                <w:lang w:eastAsia="da-DK"/>
              </w:rPr>
              <w:t>3</w:t>
            </w:r>
          </w:p>
        </w:tc>
        <w:tc>
          <w:tcPr>
            <w:tcW w:w="2268" w:type="dxa"/>
            <w:tcBorders>
              <w:top w:val="single" w:sz="4" w:space="0" w:color="000000"/>
              <w:left w:val="single" w:sz="4" w:space="0" w:color="000000"/>
              <w:bottom w:val="single" w:sz="4" w:space="0" w:color="000000"/>
              <w:right w:val="single" w:sz="4" w:space="0" w:color="000000"/>
            </w:tcBorders>
            <w:hideMark/>
          </w:tcPr>
          <w:p w14:paraId="35D30C21" w14:textId="77777777" w:rsidR="004D2237" w:rsidRPr="00C95E82" w:rsidRDefault="004D2237" w:rsidP="001A7FB9">
            <w:pPr>
              <w:pStyle w:val="BodyText"/>
              <w:keepNext/>
              <w:rPr>
                <w:rFonts w:cstheme="minorHAnsi"/>
                <w:bCs/>
                <w:lang w:eastAsia="da-DK"/>
              </w:rPr>
            </w:pPr>
            <w:r w:rsidRPr="00C95E82">
              <w:rPr>
                <w:rFonts w:cstheme="minorHAnsi"/>
                <w:bCs/>
                <w:lang w:eastAsia="da-DK"/>
              </w:rPr>
              <w:t>-</w:t>
            </w:r>
          </w:p>
        </w:tc>
        <w:tc>
          <w:tcPr>
            <w:tcW w:w="3254" w:type="dxa"/>
            <w:tcBorders>
              <w:top w:val="single" w:sz="4" w:space="0" w:color="000000"/>
              <w:left w:val="single" w:sz="4" w:space="0" w:color="000000"/>
              <w:bottom w:val="single" w:sz="4" w:space="0" w:color="000000"/>
              <w:right w:val="single" w:sz="4" w:space="0" w:color="000000"/>
            </w:tcBorders>
            <w:hideMark/>
          </w:tcPr>
          <w:p w14:paraId="7C853037" w14:textId="77777777" w:rsidR="004D2237" w:rsidRPr="00C95E82" w:rsidRDefault="004D2237" w:rsidP="001A7FB9">
            <w:pPr>
              <w:pStyle w:val="BodyText"/>
              <w:keepNext/>
              <w:rPr>
                <w:rFonts w:cstheme="minorHAnsi"/>
                <w:bCs/>
                <w:lang w:eastAsia="da-DK"/>
              </w:rPr>
            </w:pPr>
            <w:r w:rsidRPr="00C95E82">
              <w:rPr>
                <w:rFonts w:cstheme="minorHAnsi"/>
                <w:bCs/>
                <w:lang w:eastAsia="da-DK"/>
              </w:rPr>
              <w:t>See description below</w:t>
            </w:r>
          </w:p>
        </w:tc>
      </w:tr>
      <w:tr w:rsidR="004D2237" w:rsidRPr="00C95E82" w14:paraId="101C2AD1" w14:textId="77777777" w:rsidTr="001A7FB9">
        <w:tc>
          <w:tcPr>
            <w:tcW w:w="2405" w:type="dxa"/>
            <w:tcBorders>
              <w:top w:val="single" w:sz="4" w:space="0" w:color="000000"/>
              <w:left w:val="single" w:sz="4" w:space="0" w:color="000000"/>
              <w:bottom w:val="single" w:sz="4" w:space="0" w:color="000000"/>
              <w:right w:val="single" w:sz="4" w:space="0" w:color="000000"/>
            </w:tcBorders>
            <w:hideMark/>
          </w:tcPr>
          <w:p w14:paraId="02C2AA3C" w14:textId="77777777" w:rsidR="004D2237" w:rsidRPr="00C95E82" w:rsidRDefault="004D2237" w:rsidP="001A7FB9">
            <w:pPr>
              <w:pStyle w:val="BodyText"/>
              <w:keepNext/>
              <w:rPr>
                <w:rFonts w:ascii="Calibri" w:hAnsi="Calibri" w:cs="Calibri"/>
                <w:i/>
                <w:lang w:eastAsia="en-GB"/>
              </w:rPr>
            </w:pPr>
            <w:r w:rsidRPr="00C95E82">
              <w:rPr>
                <w:rFonts w:cstheme="minorHAnsi"/>
                <w:bCs/>
                <w:i/>
                <w:lang w:eastAsia="da-DK"/>
              </w:rPr>
              <w:t>Reserved</w:t>
            </w:r>
          </w:p>
        </w:tc>
        <w:tc>
          <w:tcPr>
            <w:tcW w:w="1701" w:type="dxa"/>
            <w:tcBorders>
              <w:top w:val="single" w:sz="4" w:space="0" w:color="000000"/>
              <w:left w:val="single" w:sz="4" w:space="0" w:color="000000"/>
              <w:bottom w:val="single" w:sz="4" w:space="0" w:color="000000"/>
              <w:right w:val="single" w:sz="4" w:space="0" w:color="000000"/>
            </w:tcBorders>
            <w:hideMark/>
          </w:tcPr>
          <w:p w14:paraId="01097932" w14:textId="77777777" w:rsidR="004D2237" w:rsidRPr="00C95E82" w:rsidRDefault="004D2237" w:rsidP="001A7FB9">
            <w:pPr>
              <w:pStyle w:val="BodyText"/>
              <w:keepNext/>
              <w:rPr>
                <w:rFonts w:cstheme="minorHAnsi"/>
                <w:i/>
                <w:lang w:eastAsia="da-DK"/>
              </w:rPr>
            </w:pPr>
            <w:r w:rsidRPr="00C95E82">
              <w:rPr>
                <w:rFonts w:cstheme="minorHAnsi"/>
                <w:i/>
                <w:lang w:eastAsia="da-DK"/>
              </w:rPr>
              <w:t>11</w:t>
            </w:r>
          </w:p>
        </w:tc>
        <w:tc>
          <w:tcPr>
            <w:tcW w:w="2268" w:type="dxa"/>
            <w:tcBorders>
              <w:top w:val="single" w:sz="4" w:space="0" w:color="000000"/>
              <w:left w:val="single" w:sz="4" w:space="0" w:color="000000"/>
              <w:bottom w:val="single" w:sz="4" w:space="0" w:color="000000"/>
              <w:right w:val="single" w:sz="4" w:space="0" w:color="000000"/>
            </w:tcBorders>
          </w:tcPr>
          <w:p w14:paraId="637B2BE3" w14:textId="77777777" w:rsidR="004D2237" w:rsidRPr="00C95E82" w:rsidRDefault="004D2237" w:rsidP="001A7FB9">
            <w:pPr>
              <w:pStyle w:val="BodyText"/>
              <w:keepNext/>
              <w:rPr>
                <w:rFonts w:ascii="Calibri" w:hAnsi="Calibri" w:cs="Calibri"/>
                <w:i/>
                <w:lang w:eastAsia="en-GB"/>
              </w:rPr>
            </w:pPr>
          </w:p>
        </w:tc>
        <w:tc>
          <w:tcPr>
            <w:tcW w:w="3254" w:type="dxa"/>
            <w:tcBorders>
              <w:top w:val="single" w:sz="4" w:space="0" w:color="000000"/>
              <w:left w:val="single" w:sz="4" w:space="0" w:color="000000"/>
              <w:bottom w:val="single" w:sz="4" w:space="0" w:color="000000"/>
              <w:right w:val="single" w:sz="4" w:space="0" w:color="000000"/>
            </w:tcBorders>
            <w:hideMark/>
          </w:tcPr>
          <w:p w14:paraId="074F8133" w14:textId="77777777" w:rsidR="004D2237" w:rsidRPr="00C95E82" w:rsidRDefault="004D2237" w:rsidP="001A7FB9">
            <w:pPr>
              <w:pStyle w:val="BodyText"/>
              <w:keepNext/>
              <w:rPr>
                <w:rFonts w:ascii="Calibri" w:hAnsi="Calibri" w:cs="Calibri"/>
                <w:i/>
              </w:rPr>
            </w:pPr>
            <w:r w:rsidRPr="00C95E82">
              <w:rPr>
                <w:rFonts w:cstheme="minorHAnsi"/>
                <w:i/>
                <w:lang w:eastAsia="da-DK"/>
              </w:rPr>
              <w:t>For future use</w:t>
            </w:r>
          </w:p>
        </w:tc>
      </w:tr>
      <w:tr w:rsidR="004D2237" w:rsidRPr="00C95E82" w14:paraId="4FC037A7" w14:textId="77777777" w:rsidTr="001A7FB9">
        <w:tc>
          <w:tcPr>
            <w:tcW w:w="2405" w:type="dxa"/>
            <w:tcBorders>
              <w:top w:val="single" w:sz="4" w:space="0" w:color="000000"/>
              <w:left w:val="single" w:sz="4" w:space="0" w:color="000000"/>
              <w:bottom w:val="single" w:sz="4" w:space="0" w:color="000000"/>
              <w:right w:val="single" w:sz="4" w:space="0" w:color="000000"/>
            </w:tcBorders>
            <w:hideMark/>
          </w:tcPr>
          <w:p w14:paraId="23A34AA0" w14:textId="77777777" w:rsidR="004D2237" w:rsidRPr="00C95E82" w:rsidRDefault="004D2237" w:rsidP="001A7FB9">
            <w:pPr>
              <w:pStyle w:val="BodyText"/>
              <w:keepNext/>
              <w:rPr>
                <w:rFonts w:ascii="Calibri" w:hAnsi="Calibri" w:cs="Calibri"/>
              </w:rPr>
            </w:pPr>
            <w:r w:rsidRPr="00C95E82">
              <w:rPr>
                <w:rFonts w:ascii="Calibri" w:hAnsi="Calibri" w:cs="Calibri"/>
              </w:rPr>
              <w:t>Parity</w:t>
            </w:r>
          </w:p>
        </w:tc>
        <w:tc>
          <w:tcPr>
            <w:tcW w:w="1701" w:type="dxa"/>
            <w:tcBorders>
              <w:top w:val="single" w:sz="4" w:space="0" w:color="000000"/>
              <w:left w:val="single" w:sz="4" w:space="0" w:color="000000"/>
              <w:bottom w:val="single" w:sz="4" w:space="0" w:color="000000"/>
              <w:right w:val="single" w:sz="4" w:space="0" w:color="000000"/>
            </w:tcBorders>
            <w:hideMark/>
          </w:tcPr>
          <w:p w14:paraId="4A72A687" w14:textId="77777777" w:rsidR="004D2237" w:rsidRPr="00C95E82" w:rsidRDefault="004D2237" w:rsidP="001A7FB9">
            <w:pPr>
              <w:pStyle w:val="BodyText"/>
              <w:keepNext/>
              <w:rPr>
                <w:rFonts w:cstheme="minorHAnsi"/>
                <w:lang w:eastAsia="da-DK"/>
              </w:rPr>
            </w:pPr>
            <w:r w:rsidRPr="00C95E82">
              <w:rPr>
                <w:rFonts w:cstheme="minorHAnsi"/>
                <w:lang w:eastAsia="da-DK"/>
              </w:rPr>
              <w:t>18</w:t>
            </w:r>
          </w:p>
        </w:tc>
        <w:tc>
          <w:tcPr>
            <w:tcW w:w="2268" w:type="dxa"/>
            <w:tcBorders>
              <w:top w:val="single" w:sz="4" w:space="0" w:color="000000"/>
              <w:left w:val="single" w:sz="4" w:space="0" w:color="000000"/>
              <w:bottom w:val="single" w:sz="4" w:space="0" w:color="000000"/>
              <w:right w:val="single" w:sz="4" w:space="0" w:color="000000"/>
            </w:tcBorders>
          </w:tcPr>
          <w:p w14:paraId="2B6B710C" w14:textId="77777777" w:rsidR="004D2237" w:rsidRPr="00C95E82" w:rsidRDefault="004D2237" w:rsidP="001A7FB9">
            <w:pPr>
              <w:pStyle w:val="BodyText"/>
              <w:keepNext/>
              <w:rPr>
                <w:rFonts w:ascii="Calibri" w:hAnsi="Calibri" w:cs="Calibri"/>
                <w:lang w:eastAsia="en-GB"/>
              </w:rPr>
            </w:pPr>
          </w:p>
        </w:tc>
        <w:tc>
          <w:tcPr>
            <w:tcW w:w="3254" w:type="dxa"/>
            <w:tcBorders>
              <w:top w:val="single" w:sz="4" w:space="0" w:color="000000"/>
              <w:left w:val="single" w:sz="4" w:space="0" w:color="000000"/>
              <w:bottom w:val="single" w:sz="4" w:space="0" w:color="000000"/>
              <w:right w:val="single" w:sz="4" w:space="0" w:color="000000"/>
            </w:tcBorders>
          </w:tcPr>
          <w:p w14:paraId="53DC9154" w14:textId="77777777" w:rsidR="004D2237" w:rsidRPr="00C95E82" w:rsidRDefault="004D2237" w:rsidP="001A7FB9">
            <w:pPr>
              <w:pStyle w:val="BodyText"/>
              <w:keepNext/>
              <w:rPr>
                <w:rFonts w:ascii="Calibri" w:hAnsi="Calibri" w:cs="Calibri"/>
              </w:rPr>
            </w:pPr>
          </w:p>
        </w:tc>
      </w:tr>
    </w:tbl>
    <w:p w14:paraId="1C23F057" w14:textId="77777777" w:rsidR="004D2237" w:rsidRPr="00C95E82" w:rsidRDefault="004D2237" w:rsidP="004D2237">
      <w:pPr>
        <w:pStyle w:val="BodyText"/>
        <w:rPr>
          <w:rFonts w:ascii="Arial" w:hAnsi="Arial" w:cs="Calibri"/>
          <w:sz w:val="20"/>
          <w:szCs w:val="20"/>
          <w:lang w:eastAsia="en-GB"/>
        </w:rPr>
      </w:pPr>
      <w:r w:rsidRPr="00C95E82">
        <w:rPr>
          <w:sz w:val="20"/>
          <w:szCs w:val="20"/>
        </w:rPr>
        <w:t>* Parameters so indicated are two’s complement, with the sign bit (+ or -) occupying the most significant bit. “+” values indicate North Latitude or East Longitude.</w:t>
      </w:r>
    </w:p>
    <w:p w14:paraId="29C7F7F3" w14:textId="77777777" w:rsidR="004D2237" w:rsidRPr="00C95E82" w:rsidRDefault="004D2237" w:rsidP="004D2237">
      <w:pPr>
        <w:pStyle w:val="BodyText"/>
        <w:rPr>
          <w:lang w:eastAsia="da-DK"/>
        </w:rPr>
      </w:pPr>
    </w:p>
    <w:p w14:paraId="777FDD8C" w14:textId="48D67247" w:rsidR="004D2237" w:rsidRPr="00C95E82" w:rsidRDefault="004D2237" w:rsidP="004D2237">
      <w:pPr>
        <w:pStyle w:val="BodyText"/>
        <w:rPr>
          <w:rFonts w:cstheme="minorHAnsi"/>
          <w:bCs/>
          <w:lang w:eastAsia="da-DK"/>
        </w:rPr>
      </w:pPr>
      <w:r w:rsidRPr="00C95E82">
        <w:rPr>
          <w:rFonts w:cstheme="minorHAnsi"/>
          <w:b/>
          <w:bCs/>
          <w:lang w:eastAsia="da-DK"/>
        </w:rPr>
        <w:t>CW frequency offset</w:t>
      </w:r>
      <w:r w:rsidRPr="00C95E82">
        <w:rPr>
          <w:rFonts w:cstheme="minorHAnsi"/>
          <w:bCs/>
          <w:lang w:eastAsia="da-DK"/>
        </w:rPr>
        <w:t xml:space="preserve">: The R-Mode signal consists of the MSK component and two CW components </w:t>
      </w:r>
      <w:r w:rsidR="00760709">
        <w:rPr>
          <w:rFonts w:cstheme="minorHAnsi"/>
          <w:bCs/>
          <w:lang w:eastAsia="da-DK"/>
        </w:rPr>
        <w:t xml:space="preserve">(Chapter </w:t>
      </w:r>
      <w:r w:rsidR="00760709">
        <w:rPr>
          <w:rFonts w:cstheme="minorHAnsi"/>
          <w:bCs/>
          <w:lang w:eastAsia="da-DK"/>
        </w:rPr>
        <w:fldChar w:fldCharType="begin"/>
      </w:r>
      <w:r w:rsidR="00760709">
        <w:rPr>
          <w:rFonts w:cstheme="minorHAnsi"/>
          <w:bCs/>
          <w:lang w:eastAsia="da-DK"/>
        </w:rPr>
        <w:instrText xml:space="preserve"> REF _Ref144739670 \r \h </w:instrText>
      </w:r>
      <w:r w:rsidR="00760709">
        <w:rPr>
          <w:rFonts w:cstheme="minorHAnsi"/>
          <w:bCs/>
          <w:lang w:eastAsia="da-DK"/>
        </w:rPr>
      </w:r>
      <w:r w:rsidR="00760709">
        <w:rPr>
          <w:rFonts w:cstheme="minorHAnsi"/>
          <w:bCs/>
          <w:lang w:eastAsia="da-DK"/>
        </w:rPr>
        <w:fldChar w:fldCharType="separate"/>
      </w:r>
      <w:r w:rsidR="00522C71">
        <w:rPr>
          <w:rFonts w:cstheme="minorHAnsi"/>
          <w:bCs/>
          <w:lang w:eastAsia="da-DK"/>
        </w:rPr>
        <w:t>3</w:t>
      </w:r>
      <w:r w:rsidR="00760709">
        <w:rPr>
          <w:rFonts w:cstheme="minorHAnsi"/>
          <w:bCs/>
          <w:lang w:eastAsia="da-DK"/>
        </w:rPr>
        <w:fldChar w:fldCharType="end"/>
      </w:r>
      <w:r w:rsidRPr="00C95E82">
        <w:rPr>
          <w:rFonts w:cstheme="minorHAnsi"/>
          <w:bCs/>
          <w:lang w:eastAsia="da-DK"/>
        </w:rPr>
        <w:t xml:space="preserve">). The two CWs are symmetrically located in the radio-beacon channel of the station in two minima of the MSK signal spectrum. The parameter “CW frequency offset” </w:t>
      </w:r>
      <w:r w:rsidRPr="00C95E82">
        <w:rPr>
          <w:rFonts w:cstheme="minorHAnsi"/>
          <w:bCs/>
          <w:i/>
          <w:lang w:eastAsia="da-DK"/>
        </w:rPr>
        <w:t>n</w:t>
      </w:r>
      <w:r w:rsidRPr="00C95E82">
        <w:rPr>
          <w:rFonts w:cstheme="minorHAnsi"/>
          <w:bCs/>
          <w:lang w:eastAsia="da-DK"/>
        </w:rPr>
        <w:t xml:space="preserve"> identifies the minima counted from the MSK carrier frequency. The frequency offset Δ</w:t>
      </w:r>
      <w:r w:rsidRPr="00C95E82">
        <w:rPr>
          <w:rFonts w:cstheme="minorHAnsi"/>
          <w:bCs/>
          <w:i/>
          <w:lang w:eastAsia="da-DK"/>
        </w:rPr>
        <w:t>f</w:t>
      </w:r>
      <w:r w:rsidRPr="00C95E82">
        <w:rPr>
          <w:rFonts w:cstheme="minorHAnsi"/>
          <w:bCs/>
          <w:lang w:eastAsia="da-DK"/>
        </w:rPr>
        <w:t xml:space="preserve"> from CW to the MSK carrier frequency is computed according to the following equation:</w:t>
      </w:r>
    </w:p>
    <w:p w14:paraId="7F632D81" w14:textId="77777777" w:rsidR="004D2237" w:rsidRPr="00C95E82" w:rsidRDefault="004D2237" w:rsidP="004D2237">
      <w:pPr>
        <w:pStyle w:val="BodyText"/>
        <w:ind w:firstLine="720"/>
        <w:rPr>
          <w:rFonts w:cstheme="minorHAnsi"/>
          <w:bCs/>
          <w:lang w:eastAsia="da-DK"/>
        </w:rPr>
      </w:pPr>
      <w:r w:rsidRPr="00C95E82">
        <w:rPr>
          <w:rFonts w:cstheme="minorHAnsi"/>
          <w:bCs/>
          <w:lang w:eastAsia="da-DK"/>
        </w:rPr>
        <w:t>Δ</w:t>
      </w:r>
      <w:r w:rsidRPr="00C95E82">
        <w:rPr>
          <w:rFonts w:cstheme="minorHAnsi"/>
          <w:bCs/>
          <w:i/>
          <w:lang w:eastAsia="da-DK"/>
        </w:rPr>
        <w:t>f / f</w:t>
      </w:r>
      <w:r w:rsidRPr="00C95E82">
        <w:rPr>
          <w:rFonts w:cstheme="minorHAnsi"/>
          <w:bCs/>
          <w:vertAlign w:val="subscript"/>
          <w:lang w:eastAsia="da-DK"/>
        </w:rPr>
        <w:t>bit</w:t>
      </w:r>
      <w:r w:rsidRPr="00C95E82">
        <w:rPr>
          <w:rFonts w:cstheme="minorHAnsi"/>
          <w:bCs/>
          <w:lang w:eastAsia="da-DK"/>
        </w:rPr>
        <w:t xml:space="preserve"> = (3 + 2</w:t>
      </w:r>
      <w:r w:rsidRPr="00C95E82">
        <w:rPr>
          <w:rFonts w:cstheme="minorHAnsi"/>
          <w:bCs/>
          <w:i/>
          <w:lang w:eastAsia="da-DK"/>
        </w:rPr>
        <w:t>n</w:t>
      </w:r>
      <w:r w:rsidRPr="00C95E82">
        <w:rPr>
          <w:rFonts w:cstheme="minorHAnsi"/>
          <w:bCs/>
          <w:lang w:eastAsia="da-DK"/>
        </w:rPr>
        <w:t xml:space="preserve">)/4   with </w:t>
      </w:r>
      <w:r w:rsidRPr="00C95E82">
        <w:rPr>
          <w:rFonts w:cstheme="minorHAnsi"/>
          <w:bCs/>
          <w:i/>
          <w:lang w:eastAsia="da-DK"/>
        </w:rPr>
        <w:t xml:space="preserve">n </w:t>
      </w:r>
      <w:r w:rsidRPr="00C95E82">
        <w:rPr>
          <w:rFonts w:cstheme="minorHAnsi"/>
          <w:bCs/>
          <w:lang w:eastAsia="da-DK"/>
        </w:rPr>
        <w:t>= 0, 1, 2, …, 7 .</w:t>
      </w:r>
      <w:r w:rsidRPr="00C95E82">
        <w:rPr>
          <w:rFonts w:cstheme="minorHAnsi"/>
          <w:bCs/>
          <w:lang w:eastAsia="da-DK"/>
        </w:rPr>
        <w:tab/>
      </w:r>
      <w:r w:rsidRPr="00C95E82">
        <w:rPr>
          <w:rFonts w:cstheme="minorHAnsi"/>
          <w:bCs/>
          <w:lang w:eastAsia="da-DK"/>
        </w:rPr>
        <w:tab/>
      </w:r>
      <w:r w:rsidRPr="00C95E82">
        <w:rPr>
          <w:rFonts w:cstheme="minorHAnsi"/>
          <w:bCs/>
          <w:lang w:eastAsia="da-DK"/>
        </w:rPr>
        <w:tab/>
      </w:r>
      <w:r w:rsidRPr="00C95E82">
        <w:rPr>
          <w:rFonts w:cstheme="minorHAnsi"/>
          <w:bCs/>
          <w:lang w:eastAsia="da-DK"/>
        </w:rPr>
        <w:tab/>
      </w:r>
      <w:r w:rsidRPr="00C95E82">
        <w:rPr>
          <w:rFonts w:cstheme="minorHAnsi"/>
          <w:bCs/>
          <w:lang w:eastAsia="da-DK"/>
        </w:rPr>
        <w:tab/>
      </w:r>
      <w:r w:rsidRPr="00C95E82">
        <w:rPr>
          <w:rFonts w:cstheme="minorHAnsi"/>
          <w:bCs/>
          <w:lang w:eastAsia="da-DK"/>
        </w:rPr>
        <w:tab/>
        <w:t xml:space="preserve">           Eq. 2</w:t>
      </w:r>
    </w:p>
    <w:p w14:paraId="1AD5B290" w14:textId="77777777" w:rsidR="004D2237" w:rsidRPr="00C95E82" w:rsidRDefault="004D2237" w:rsidP="004D2237">
      <w:pPr>
        <w:pStyle w:val="BodyText"/>
        <w:rPr>
          <w:rFonts w:cstheme="minorHAnsi"/>
          <w:bCs/>
          <w:lang w:eastAsia="da-DK"/>
        </w:rPr>
      </w:pPr>
      <w:r w:rsidRPr="00C95E82">
        <w:rPr>
          <w:rFonts w:cstheme="minorHAnsi"/>
          <w:bCs/>
          <w:lang w:eastAsia="da-DK"/>
        </w:rPr>
        <w:t xml:space="preserve">Here </w:t>
      </w:r>
      <w:r w:rsidRPr="00C95E82">
        <w:rPr>
          <w:rFonts w:cstheme="minorHAnsi"/>
          <w:bCs/>
          <w:i/>
          <w:lang w:eastAsia="da-DK"/>
        </w:rPr>
        <w:t>f</w:t>
      </w:r>
      <w:r w:rsidRPr="00C95E82">
        <w:rPr>
          <w:rFonts w:cstheme="minorHAnsi"/>
          <w:bCs/>
          <w:vertAlign w:val="subscript"/>
          <w:lang w:eastAsia="da-DK"/>
        </w:rPr>
        <w:t>bit</w:t>
      </w:r>
      <w:r w:rsidRPr="00C95E82">
        <w:rPr>
          <w:rFonts w:cstheme="minorHAnsi"/>
          <w:bCs/>
          <w:lang w:eastAsia="da-DK"/>
        </w:rPr>
        <w:t xml:space="preserve"> is the broadcast bit rate.</w:t>
      </w:r>
    </w:p>
    <w:p w14:paraId="13300C2B" w14:textId="77777777" w:rsidR="004D2237" w:rsidRPr="00C95E82" w:rsidRDefault="004D2237" w:rsidP="004D2237">
      <w:pPr>
        <w:pStyle w:val="BodyText"/>
        <w:rPr>
          <w:rFonts w:ascii="Arial" w:hAnsi="Arial" w:cs="Calibri"/>
          <w:lang w:eastAsia="da-DK"/>
        </w:rPr>
      </w:pPr>
    </w:p>
    <w:p w14:paraId="354F7688" w14:textId="77777777" w:rsidR="004D2237" w:rsidRPr="00C95E82" w:rsidRDefault="004D2237" w:rsidP="004D2237">
      <w:pPr>
        <w:pStyle w:val="BodyText"/>
        <w:keepNext/>
        <w:jc w:val="center"/>
      </w:pPr>
      <w:r w:rsidRPr="00C95E82">
        <w:rPr>
          <w:rFonts w:ascii="Arial" w:eastAsia="Calibri" w:hAnsi="Arial" w:cs="Calibri"/>
          <w:lang w:eastAsia="en-GB"/>
        </w:rPr>
        <w:object w:dxaOrig="8628" w:dyaOrig="4080" w14:anchorId="1CE17C02">
          <v:shape id="_x0000_i1030" type="#_x0000_t75" style="width:431.85pt;height:204pt" o:ole="">
            <v:imagedata r:id="rId42" o:title=""/>
          </v:shape>
          <o:OLEObject Type="Embed" ProgID="Visio.Drawing.15" ShapeID="_x0000_i1030" DrawAspect="Content" ObjectID="_1791367502" r:id="rId43"/>
        </w:object>
      </w:r>
    </w:p>
    <w:p w14:paraId="44831FFD" w14:textId="3643DD20" w:rsidR="004D2237" w:rsidRPr="00C95E82" w:rsidRDefault="004D2237" w:rsidP="00BD5F69">
      <w:pPr>
        <w:pStyle w:val="Figurecaption"/>
        <w:jc w:val="center"/>
        <w:rPr>
          <w:rFonts w:cstheme="minorHAnsi"/>
          <w:lang w:eastAsia="da-DK"/>
        </w:rPr>
      </w:pPr>
      <w:bookmarkStart w:id="460" w:name="_Toc148396671"/>
      <w:bookmarkStart w:id="461" w:name="_Toc148439100"/>
      <w:bookmarkStart w:id="462" w:name="_Toc180468134"/>
      <w:bookmarkStart w:id="463" w:name="_Ref180595462"/>
      <w:bookmarkStart w:id="464" w:name="_Toc180597210"/>
      <w:r w:rsidRPr="00C95E82">
        <w:t>R-Mode submessage 2: Static navigation data</w:t>
      </w:r>
      <w:bookmarkEnd w:id="460"/>
      <w:bookmarkEnd w:id="461"/>
      <w:bookmarkEnd w:id="462"/>
      <w:bookmarkEnd w:id="463"/>
      <w:bookmarkEnd w:id="464"/>
    </w:p>
    <w:p w14:paraId="756F0BEB" w14:textId="77777777" w:rsidR="004D2237" w:rsidRPr="00C95E82" w:rsidRDefault="004D2237" w:rsidP="004D2237">
      <w:pPr>
        <w:pStyle w:val="BodyText"/>
        <w:rPr>
          <w:rFonts w:ascii="Calibri" w:hAnsi="Calibri"/>
        </w:rPr>
      </w:pPr>
    </w:p>
    <w:p w14:paraId="40291C80" w14:textId="77777777" w:rsidR="004D2237" w:rsidRPr="00C95E82" w:rsidRDefault="004D2237" w:rsidP="004D2237">
      <w:pPr>
        <w:pStyle w:val="Heading2"/>
      </w:pPr>
      <w:bookmarkStart w:id="465" w:name="_Toc148396644"/>
      <w:bookmarkStart w:id="466" w:name="_Toc148439070"/>
      <w:bookmarkStart w:id="467" w:name="_Toc180468104"/>
      <w:bookmarkStart w:id="468" w:name="_Toc180597181"/>
      <w:r w:rsidRPr="00C95E82">
        <w:t>Submessage 3: RMST to UTC conversion</w:t>
      </w:r>
      <w:bookmarkEnd w:id="465"/>
      <w:bookmarkEnd w:id="466"/>
      <w:bookmarkEnd w:id="467"/>
      <w:bookmarkEnd w:id="468"/>
    </w:p>
    <w:p w14:paraId="04372429" w14:textId="77777777" w:rsidR="004D2237" w:rsidRPr="00C95E82" w:rsidRDefault="004D2237" w:rsidP="004D2237">
      <w:pPr>
        <w:pStyle w:val="Heading2separationline"/>
      </w:pPr>
    </w:p>
    <w:p w14:paraId="7B768D80" w14:textId="42580247" w:rsidR="004D2237" w:rsidRPr="00760709" w:rsidRDefault="004D2237" w:rsidP="004D2237">
      <w:pPr>
        <w:pStyle w:val="BodyText"/>
        <w:rPr>
          <w:rFonts w:cstheme="minorHAnsi"/>
          <w:bCs/>
          <w:lang w:val="en-US" w:eastAsia="da-DK"/>
        </w:rPr>
      </w:pPr>
      <w:r w:rsidRPr="00C95E82">
        <w:rPr>
          <w:rFonts w:cstheme="minorHAnsi"/>
          <w:bCs/>
          <w:lang w:eastAsia="da-DK"/>
        </w:rPr>
        <w:t>The RMST is established by the R-Mode service provider which is usually the national maritime service provider. Neighbouring regions or countries may have different RMST. The RMST shall be traceable to UTC to enable positioning by R-Mode from different regions and with other navigation systems, such as GNSS and MF R-Mode. Otherwise, the system time offset would have to be estimated at the user’s location.</w:t>
      </w:r>
    </w:p>
    <w:p w14:paraId="0E1F5307" w14:textId="4C33AA22" w:rsidR="004D2237" w:rsidRPr="00C95E82" w:rsidRDefault="004D2237" w:rsidP="00BD5F69">
      <w:pPr>
        <w:pStyle w:val="Tablecaption"/>
        <w:keepNext/>
        <w:jc w:val="center"/>
      </w:pPr>
      <w:bookmarkStart w:id="469" w:name="_Toc148396657"/>
      <w:bookmarkStart w:id="470" w:name="_Toc148439084"/>
      <w:bookmarkStart w:id="471" w:name="_Toc180468118"/>
      <w:bookmarkStart w:id="472" w:name="_Ref180595671"/>
      <w:bookmarkStart w:id="473" w:name="_Toc180597194"/>
      <w:r w:rsidRPr="00C95E82">
        <w:t>Content of R-Mode submessage 3: RMST to UTC conversion</w:t>
      </w:r>
      <w:bookmarkEnd w:id="469"/>
      <w:bookmarkEnd w:id="470"/>
      <w:bookmarkEnd w:id="471"/>
      <w:bookmarkEnd w:id="472"/>
      <w:bookmarkEnd w:id="473"/>
    </w:p>
    <w:tbl>
      <w:tblPr>
        <w:tblStyle w:val="TableGrid"/>
        <w:tblW w:w="0" w:type="auto"/>
        <w:tblLook w:val="04A0" w:firstRow="1" w:lastRow="0" w:firstColumn="1" w:lastColumn="0" w:noHBand="0" w:noVBand="1"/>
      </w:tblPr>
      <w:tblGrid>
        <w:gridCol w:w="4815"/>
        <w:gridCol w:w="1417"/>
        <w:gridCol w:w="1418"/>
        <w:gridCol w:w="1978"/>
      </w:tblGrid>
      <w:tr w:rsidR="004D2237" w:rsidRPr="00C95E82" w14:paraId="294FDBD7" w14:textId="77777777" w:rsidTr="00760709">
        <w:tc>
          <w:tcPr>
            <w:tcW w:w="4815" w:type="dxa"/>
            <w:tcBorders>
              <w:top w:val="single" w:sz="4" w:space="0" w:color="000000"/>
              <w:left w:val="single" w:sz="4" w:space="0" w:color="000000"/>
              <w:bottom w:val="single" w:sz="4" w:space="0" w:color="000000"/>
              <w:right w:val="single" w:sz="4" w:space="0" w:color="000000"/>
            </w:tcBorders>
            <w:hideMark/>
          </w:tcPr>
          <w:p w14:paraId="62C0D9D4" w14:textId="77777777" w:rsidR="004D2237" w:rsidRPr="00C95E82" w:rsidRDefault="004D2237" w:rsidP="001A7FB9">
            <w:pPr>
              <w:pStyle w:val="BodyText"/>
              <w:keepNext/>
              <w:rPr>
                <w:rFonts w:ascii="Calibri" w:hAnsi="Calibri" w:cs="Calibri"/>
                <w:color w:val="0070C0"/>
              </w:rPr>
            </w:pPr>
            <w:r w:rsidRPr="00C95E82">
              <w:rPr>
                <w:rFonts w:ascii="Calibri" w:hAnsi="Calibri" w:cs="Calibri"/>
                <w:color w:val="0070C0"/>
              </w:rPr>
              <w:t>Parameter</w:t>
            </w:r>
          </w:p>
        </w:tc>
        <w:tc>
          <w:tcPr>
            <w:tcW w:w="1417" w:type="dxa"/>
            <w:tcBorders>
              <w:top w:val="single" w:sz="4" w:space="0" w:color="000000"/>
              <w:left w:val="single" w:sz="4" w:space="0" w:color="000000"/>
              <w:bottom w:val="single" w:sz="4" w:space="0" w:color="000000"/>
              <w:right w:val="single" w:sz="4" w:space="0" w:color="000000"/>
            </w:tcBorders>
            <w:hideMark/>
          </w:tcPr>
          <w:p w14:paraId="1B719341" w14:textId="77777777" w:rsidR="004D2237" w:rsidRPr="00C95E82" w:rsidRDefault="004D2237" w:rsidP="001A7FB9">
            <w:pPr>
              <w:pStyle w:val="BodyText"/>
              <w:keepNext/>
              <w:rPr>
                <w:rFonts w:ascii="Calibri" w:hAnsi="Calibri" w:cs="Calibri"/>
                <w:color w:val="0070C0"/>
              </w:rPr>
            </w:pPr>
            <w:r w:rsidRPr="00C95E82">
              <w:rPr>
                <w:rFonts w:ascii="Calibri" w:hAnsi="Calibri" w:cs="Calibri"/>
                <w:color w:val="0070C0"/>
              </w:rPr>
              <w:t>Number of bits</w:t>
            </w:r>
          </w:p>
        </w:tc>
        <w:tc>
          <w:tcPr>
            <w:tcW w:w="1418" w:type="dxa"/>
            <w:tcBorders>
              <w:top w:val="single" w:sz="4" w:space="0" w:color="000000"/>
              <w:left w:val="single" w:sz="4" w:space="0" w:color="000000"/>
              <w:bottom w:val="single" w:sz="4" w:space="0" w:color="000000"/>
              <w:right w:val="single" w:sz="4" w:space="0" w:color="000000"/>
            </w:tcBorders>
            <w:hideMark/>
          </w:tcPr>
          <w:p w14:paraId="6F2AD40A" w14:textId="77777777" w:rsidR="004D2237" w:rsidRPr="00C95E82" w:rsidRDefault="004D2237" w:rsidP="001A7FB9">
            <w:pPr>
              <w:pStyle w:val="BodyText"/>
              <w:keepNext/>
              <w:rPr>
                <w:rFonts w:ascii="Calibri" w:hAnsi="Calibri" w:cs="Calibri"/>
                <w:color w:val="0070C0"/>
              </w:rPr>
            </w:pPr>
            <w:r w:rsidRPr="00C95E82">
              <w:rPr>
                <w:rFonts w:ascii="Calibri" w:hAnsi="Calibri" w:cs="Calibri"/>
                <w:color w:val="0070C0"/>
              </w:rPr>
              <w:t>Scale factor and units</w:t>
            </w:r>
          </w:p>
        </w:tc>
        <w:tc>
          <w:tcPr>
            <w:tcW w:w="1978" w:type="dxa"/>
            <w:tcBorders>
              <w:top w:val="single" w:sz="4" w:space="0" w:color="000000"/>
              <w:left w:val="single" w:sz="4" w:space="0" w:color="000000"/>
              <w:bottom w:val="single" w:sz="4" w:space="0" w:color="000000"/>
              <w:right w:val="single" w:sz="4" w:space="0" w:color="000000"/>
            </w:tcBorders>
            <w:hideMark/>
          </w:tcPr>
          <w:p w14:paraId="59158302" w14:textId="77777777" w:rsidR="004D2237" w:rsidRPr="00C95E82" w:rsidRDefault="004D2237" w:rsidP="001A7FB9">
            <w:pPr>
              <w:pStyle w:val="BodyText"/>
              <w:keepNext/>
              <w:rPr>
                <w:rFonts w:ascii="Calibri" w:hAnsi="Calibri" w:cs="Calibri"/>
                <w:color w:val="0070C0"/>
              </w:rPr>
            </w:pPr>
            <w:r w:rsidRPr="00C95E82">
              <w:rPr>
                <w:rFonts w:ascii="Calibri" w:hAnsi="Calibri" w:cs="Calibri"/>
                <w:color w:val="0070C0"/>
              </w:rPr>
              <w:t>Range</w:t>
            </w:r>
          </w:p>
        </w:tc>
      </w:tr>
      <w:tr w:rsidR="004D2237" w:rsidRPr="00C95E82" w14:paraId="049DD036" w14:textId="77777777" w:rsidTr="00760709">
        <w:tc>
          <w:tcPr>
            <w:tcW w:w="4815" w:type="dxa"/>
            <w:tcBorders>
              <w:top w:val="single" w:sz="4" w:space="0" w:color="000000"/>
              <w:left w:val="single" w:sz="4" w:space="0" w:color="000000"/>
              <w:bottom w:val="single" w:sz="4" w:space="0" w:color="000000"/>
              <w:right w:val="single" w:sz="4" w:space="0" w:color="000000"/>
            </w:tcBorders>
            <w:hideMark/>
          </w:tcPr>
          <w:p w14:paraId="77B18119" w14:textId="77777777" w:rsidR="004D2237" w:rsidRPr="00C95E82" w:rsidRDefault="004D2237" w:rsidP="001A7FB9">
            <w:pPr>
              <w:pStyle w:val="BodyText"/>
              <w:keepNext/>
              <w:rPr>
                <w:rFonts w:cstheme="minorHAnsi"/>
                <w:bCs/>
                <w:lang w:eastAsia="da-DK"/>
              </w:rPr>
            </w:pPr>
            <w:r w:rsidRPr="00C95E82">
              <w:rPr>
                <w:rFonts w:cstheme="minorHAnsi"/>
                <w:bCs/>
                <w:lang w:eastAsia="da-DK"/>
              </w:rPr>
              <w:t>Constant term of polynomial</w:t>
            </w:r>
          </w:p>
        </w:tc>
        <w:tc>
          <w:tcPr>
            <w:tcW w:w="1417" w:type="dxa"/>
            <w:tcBorders>
              <w:top w:val="single" w:sz="4" w:space="0" w:color="000000"/>
              <w:left w:val="single" w:sz="4" w:space="0" w:color="000000"/>
              <w:bottom w:val="single" w:sz="4" w:space="0" w:color="000000"/>
              <w:right w:val="single" w:sz="4" w:space="0" w:color="000000"/>
            </w:tcBorders>
            <w:hideMark/>
          </w:tcPr>
          <w:p w14:paraId="6FB28C8C" w14:textId="77777777" w:rsidR="004D2237" w:rsidRPr="00C95E82" w:rsidRDefault="004D2237" w:rsidP="001A7FB9">
            <w:pPr>
              <w:pStyle w:val="BodyText"/>
              <w:keepNext/>
              <w:rPr>
                <w:rFonts w:cstheme="minorHAnsi"/>
                <w:bCs/>
                <w:lang w:eastAsia="da-DK"/>
              </w:rPr>
            </w:pPr>
            <w:r w:rsidRPr="00C95E82">
              <w:rPr>
                <w:rFonts w:cstheme="minorHAnsi"/>
                <w:bCs/>
                <w:lang w:eastAsia="da-DK"/>
              </w:rPr>
              <w:t>32</w:t>
            </w:r>
            <w:r w:rsidRPr="00C95E82">
              <w:rPr>
                <w:rFonts w:cs="Calibri"/>
                <w:sz w:val="20"/>
                <w:szCs w:val="20"/>
              </w:rPr>
              <w:t>*</w:t>
            </w:r>
          </w:p>
        </w:tc>
        <w:tc>
          <w:tcPr>
            <w:tcW w:w="1418" w:type="dxa"/>
            <w:tcBorders>
              <w:top w:val="single" w:sz="4" w:space="0" w:color="000000"/>
              <w:left w:val="single" w:sz="4" w:space="0" w:color="000000"/>
              <w:bottom w:val="single" w:sz="4" w:space="0" w:color="000000"/>
              <w:right w:val="single" w:sz="4" w:space="0" w:color="000000"/>
            </w:tcBorders>
            <w:hideMark/>
          </w:tcPr>
          <w:p w14:paraId="2FC6C96D" w14:textId="77777777" w:rsidR="004D2237" w:rsidRPr="00C95E82" w:rsidRDefault="004D2237" w:rsidP="001A7FB9">
            <w:pPr>
              <w:pStyle w:val="BodyText"/>
              <w:keepNext/>
              <w:rPr>
                <w:rFonts w:cstheme="minorHAnsi"/>
                <w:bCs/>
                <w:lang w:eastAsia="da-DK"/>
              </w:rPr>
            </w:pPr>
            <w:r w:rsidRPr="00C95E82">
              <w:rPr>
                <w:rFonts w:cstheme="minorHAnsi"/>
                <w:bCs/>
                <w:lang w:eastAsia="da-DK"/>
              </w:rPr>
              <w:t>2</w:t>
            </w:r>
            <w:r w:rsidRPr="00C95E82">
              <w:rPr>
                <w:rFonts w:cstheme="minorHAnsi"/>
                <w:bCs/>
                <w:vertAlign w:val="superscript"/>
                <w:lang w:eastAsia="da-DK"/>
              </w:rPr>
              <w:t>-30</w:t>
            </w:r>
            <w:r w:rsidRPr="00C95E82">
              <w:rPr>
                <w:rFonts w:cstheme="minorHAnsi"/>
                <w:bCs/>
                <w:lang w:eastAsia="da-DK"/>
              </w:rPr>
              <w:t xml:space="preserve"> s</w:t>
            </w:r>
          </w:p>
        </w:tc>
        <w:tc>
          <w:tcPr>
            <w:tcW w:w="1978" w:type="dxa"/>
            <w:tcBorders>
              <w:top w:val="single" w:sz="4" w:space="0" w:color="000000"/>
              <w:left w:val="single" w:sz="4" w:space="0" w:color="000000"/>
              <w:bottom w:val="single" w:sz="4" w:space="0" w:color="000000"/>
              <w:right w:val="single" w:sz="4" w:space="0" w:color="000000"/>
            </w:tcBorders>
            <w:hideMark/>
          </w:tcPr>
          <w:p w14:paraId="782A2A18" w14:textId="77777777" w:rsidR="004D2237" w:rsidRPr="00C95E82" w:rsidRDefault="004D2237" w:rsidP="001A7FB9">
            <w:pPr>
              <w:pStyle w:val="BodyText"/>
              <w:keepNext/>
              <w:rPr>
                <w:rFonts w:cstheme="minorHAnsi"/>
                <w:bCs/>
                <w:lang w:eastAsia="da-DK"/>
              </w:rPr>
            </w:pPr>
            <w:r w:rsidRPr="00C95E82">
              <w:rPr>
                <w:rFonts w:ascii="Calibri" w:hAnsi="Calibri" w:cs="Calibri"/>
              </w:rPr>
              <w:t xml:space="preserve">± </w:t>
            </w:r>
            <w:r w:rsidRPr="00C95E82">
              <w:rPr>
                <w:rFonts w:cstheme="minorHAnsi"/>
                <w:bCs/>
                <w:lang w:eastAsia="da-DK"/>
              </w:rPr>
              <w:t>1.9999999991 s</w:t>
            </w:r>
          </w:p>
        </w:tc>
      </w:tr>
      <w:tr w:rsidR="004D2237" w:rsidRPr="00C95E82" w14:paraId="578D91DE" w14:textId="77777777" w:rsidTr="00760709">
        <w:tc>
          <w:tcPr>
            <w:tcW w:w="4815" w:type="dxa"/>
            <w:tcBorders>
              <w:top w:val="single" w:sz="4" w:space="0" w:color="000000"/>
              <w:left w:val="single" w:sz="4" w:space="0" w:color="000000"/>
              <w:bottom w:val="single" w:sz="4" w:space="0" w:color="000000"/>
              <w:right w:val="single" w:sz="4" w:space="0" w:color="000000"/>
            </w:tcBorders>
            <w:hideMark/>
          </w:tcPr>
          <w:p w14:paraId="354953E7" w14:textId="77777777" w:rsidR="004D2237" w:rsidRPr="00C95E82" w:rsidRDefault="004D2237" w:rsidP="001A7FB9">
            <w:pPr>
              <w:pStyle w:val="BodyText"/>
              <w:keepNext/>
              <w:rPr>
                <w:rFonts w:cstheme="minorHAnsi"/>
                <w:bCs/>
                <w:lang w:eastAsia="da-DK"/>
              </w:rPr>
            </w:pPr>
            <w:r w:rsidRPr="00C95E82">
              <w:rPr>
                <w:rFonts w:cstheme="minorHAnsi"/>
                <w:bCs/>
                <w:lang w:eastAsia="da-DK"/>
              </w:rPr>
              <w:t>1</w:t>
            </w:r>
            <w:r w:rsidRPr="00C95E82">
              <w:rPr>
                <w:rFonts w:cstheme="minorHAnsi"/>
                <w:bCs/>
                <w:vertAlign w:val="superscript"/>
                <w:lang w:eastAsia="da-DK"/>
              </w:rPr>
              <w:t>st</w:t>
            </w:r>
            <w:r w:rsidRPr="00C95E82">
              <w:rPr>
                <w:rFonts w:cstheme="minorHAnsi"/>
                <w:bCs/>
                <w:lang w:eastAsia="da-DK"/>
              </w:rPr>
              <w:t xml:space="preserve"> order term of polynomial</w:t>
            </w:r>
          </w:p>
        </w:tc>
        <w:tc>
          <w:tcPr>
            <w:tcW w:w="1417" w:type="dxa"/>
            <w:tcBorders>
              <w:top w:val="single" w:sz="4" w:space="0" w:color="000000"/>
              <w:left w:val="single" w:sz="4" w:space="0" w:color="000000"/>
              <w:bottom w:val="single" w:sz="4" w:space="0" w:color="000000"/>
              <w:right w:val="single" w:sz="4" w:space="0" w:color="000000"/>
            </w:tcBorders>
            <w:hideMark/>
          </w:tcPr>
          <w:p w14:paraId="592485CE" w14:textId="77777777" w:rsidR="004D2237" w:rsidRPr="00C95E82" w:rsidRDefault="004D2237" w:rsidP="001A7FB9">
            <w:pPr>
              <w:pStyle w:val="BodyText"/>
              <w:keepNext/>
              <w:rPr>
                <w:rFonts w:cstheme="minorHAnsi"/>
                <w:bCs/>
                <w:lang w:eastAsia="da-DK"/>
              </w:rPr>
            </w:pPr>
            <w:r w:rsidRPr="00C95E82">
              <w:rPr>
                <w:rFonts w:cstheme="minorHAnsi"/>
                <w:bCs/>
                <w:lang w:eastAsia="da-DK"/>
              </w:rPr>
              <w:t>24</w:t>
            </w:r>
            <w:r w:rsidRPr="00C95E82">
              <w:rPr>
                <w:rFonts w:cs="Calibri"/>
                <w:sz w:val="20"/>
                <w:szCs w:val="20"/>
              </w:rPr>
              <w:t>*</w:t>
            </w:r>
          </w:p>
        </w:tc>
        <w:tc>
          <w:tcPr>
            <w:tcW w:w="1418" w:type="dxa"/>
            <w:tcBorders>
              <w:top w:val="single" w:sz="4" w:space="0" w:color="000000"/>
              <w:left w:val="single" w:sz="4" w:space="0" w:color="000000"/>
              <w:bottom w:val="single" w:sz="4" w:space="0" w:color="000000"/>
              <w:right w:val="single" w:sz="4" w:space="0" w:color="000000"/>
            </w:tcBorders>
            <w:hideMark/>
          </w:tcPr>
          <w:p w14:paraId="692E1536" w14:textId="77777777" w:rsidR="004D2237" w:rsidRPr="00C95E82" w:rsidRDefault="004D2237" w:rsidP="001A7FB9">
            <w:pPr>
              <w:pStyle w:val="BodyText"/>
              <w:keepNext/>
              <w:rPr>
                <w:rFonts w:cstheme="minorHAnsi"/>
                <w:bCs/>
                <w:lang w:eastAsia="da-DK"/>
              </w:rPr>
            </w:pPr>
            <w:r w:rsidRPr="00C95E82">
              <w:rPr>
                <w:rFonts w:cstheme="minorHAnsi"/>
                <w:bCs/>
                <w:lang w:eastAsia="da-DK"/>
              </w:rPr>
              <w:t>2</w:t>
            </w:r>
            <w:r w:rsidRPr="00C95E82">
              <w:rPr>
                <w:rFonts w:cstheme="minorHAnsi"/>
                <w:bCs/>
                <w:vertAlign w:val="superscript"/>
                <w:lang w:eastAsia="da-DK"/>
              </w:rPr>
              <w:t>-50</w:t>
            </w:r>
            <w:r w:rsidRPr="00C95E82">
              <w:rPr>
                <w:rFonts w:cstheme="minorHAnsi"/>
                <w:bCs/>
                <w:lang w:eastAsia="da-DK"/>
              </w:rPr>
              <w:t xml:space="preserve"> s/s</w:t>
            </w:r>
          </w:p>
        </w:tc>
        <w:tc>
          <w:tcPr>
            <w:tcW w:w="1978" w:type="dxa"/>
            <w:tcBorders>
              <w:top w:val="single" w:sz="4" w:space="0" w:color="000000"/>
              <w:left w:val="single" w:sz="4" w:space="0" w:color="000000"/>
              <w:bottom w:val="single" w:sz="4" w:space="0" w:color="000000"/>
              <w:right w:val="single" w:sz="4" w:space="0" w:color="000000"/>
            </w:tcBorders>
            <w:hideMark/>
          </w:tcPr>
          <w:p w14:paraId="27F0AF9B" w14:textId="77777777" w:rsidR="004D2237" w:rsidRPr="00C95E82" w:rsidRDefault="004D2237" w:rsidP="001A7FB9">
            <w:pPr>
              <w:pStyle w:val="BodyText"/>
              <w:keepNext/>
              <w:rPr>
                <w:rFonts w:ascii="Calibri" w:hAnsi="Calibri" w:cs="Calibri"/>
                <w:lang w:eastAsia="en-GB"/>
              </w:rPr>
            </w:pPr>
            <w:r w:rsidRPr="00C95E82">
              <w:rPr>
                <w:rFonts w:ascii="Calibri" w:hAnsi="Calibri" w:cs="Calibri"/>
              </w:rPr>
              <w:t>± 0.000000007451</w:t>
            </w:r>
          </w:p>
        </w:tc>
      </w:tr>
      <w:tr w:rsidR="004D2237" w:rsidRPr="00C95E82" w14:paraId="50E7CBA5" w14:textId="77777777" w:rsidTr="00760709">
        <w:tc>
          <w:tcPr>
            <w:tcW w:w="4815" w:type="dxa"/>
            <w:tcBorders>
              <w:top w:val="single" w:sz="4" w:space="0" w:color="000000"/>
              <w:left w:val="single" w:sz="4" w:space="0" w:color="000000"/>
              <w:bottom w:val="single" w:sz="4" w:space="0" w:color="000000"/>
              <w:right w:val="single" w:sz="4" w:space="0" w:color="000000"/>
            </w:tcBorders>
            <w:hideMark/>
          </w:tcPr>
          <w:p w14:paraId="6D21D334" w14:textId="77777777" w:rsidR="004D2237" w:rsidRPr="00C95E82" w:rsidRDefault="004D2237" w:rsidP="001A7FB9">
            <w:pPr>
              <w:pStyle w:val="BodyText"/>
              <w:keepNext/>
              <w:rPr>
                <w:rFonts w:cstheme="minorHAnsi"/>
                <w:bCs/>
                <w:lang w:eastAsia="da-DK"/>
              </w:rPr>
            </w:pPr>
            <w:r w:rsidRPr="00C95E82">
              <w:rPr>
                <w:rFonts w:cstheme="minorHAnsi"/>
                <w:bCs/>
                <w:lang w:eastAsia="da-DK"/>
              </w:rPr>
              <w:t>Leap second count before leap second adjustment</w:t>
            </w:r>
          </w:p>
        </w:tc>
        <w:tc>
          <w:tcPr>
            <w:tcW w:w="1417" w:type="dxa"/>
            <w:tcBorders>
              <w:top w:val="single" w:sz="4" w:space="0" w:color="000000"/>
              <w:left w:val="single" w:sz="4" w:space="0" w:color="000000"/>
              <w:bottom w:val="single" w:sz="4" w:space="0" w:color="000000"/>
              <w:right w:val="single" w:sz="4" w:space="0" w:color="000000"/>
            </w:tcBorders>
            <w:hideMark/>
          </w:tcPr>
          <w:p w14:paraId="45B05EC3" w14:textId="77777777" w:rsidR="004D2237" w:rsidRPr="00C95E82" w:rsidRDefault="004D2237" w:rsidP="001A7FB9">
            <w:pPr>
              <w:pStyle w:val="BodyText"/>
              <w:keepNext/>
              <w:rPr>
                <w:rFonts w:cstheme="minorHAnsi"/>
                <w:bCs/>
                <w:lang w:eastAsia="da-DK"/>
              </w:rPr>
            </w:pPr>
            <w:r w:rsidRPr="00C95E82">
              <w:rPr>
                <w:rFonts w:cstheme="minorHAnsi"/>
                <w:bCs/>
                <w:lang w:eastAsia="da-DK"/>
              </w:rPr>
              <w:t>8</w:t>
            </w:r>
            <w:r w:rsidRPr="00C95E82">
              <w:rPr>
                <w:rFonts w:cs="Calibri"/>
                <w:sz w:val="20"/>
                <w:szCs w:val="20"/>
              </w:rPr>
              <w:t>*</w:t>
            </w:r>
          </w:p>
        </w:tc>
        <w:tc>
          <w:tcPr>
            <w:tcW w:w="1418" w:type="dxa"/>
            <w:tcBorders>
              <w:top w:val="single" w:sz="4" w:space="0" w:color="000000"/>
              <w:left w:val="single" w:sz="4" w:space="0" w:color="000000"/>
              <w:bottom w:val="single" w:sz="4" w:space="0" w:color="000000"/>
              <w:right w:val="single" w:sz="4" w:space="0" w:color="000000"/>
            </w:tcBorders>
            <w:hideMark/>
          </w:tcPr>
          <w:p w14:paraId="1A3035D6" w14:textId="77777777" w:rsidR="004D2237" w:rsidRPr="00C95E82" w:rsidRDefault="004D2237" w:rsidP="001A7FB9">
            <w:pPr>
              <w:pStyle w:val="BodyText"/>
              <w:keepNext/>
              <w:rPr>
                <w:rFonts w:cstheme="minorHAnsi"/>
                <w:bCs/>
                <w:lang w:eastAsia="da-DK"/>
              </w:rPr>
            </w:pPr>
            <w:r w:rsidRPr="00C95E82">
              <w:rPr>
                <w:rFonts w:cstheme="minorHAnsi"/>
                <w:bCs/>
                <w:lang w:eastAsia="da-DK"/>
              </w:rPr>
              <w:t>1 s</w:t>
            </w:r>
          </w:p>
        </w:tc>
        <w:tc>
          <w:tcPr>
            <w:tcW w:w="1978" w:type="dxa"/>
            <w:tcBorders>
              <w:top w:val="single" w:sz="4" w:space="0" w:color="000000"/>
              <w:left w:val="single" w:sz="4" w:space="0" w:color="000000"/>
              <w:bottom w:val="single" w:sz="4" w:space="0" w:color="000000"/>
              <w:right w:val="single" w:sz="4" w:space="0" w:color="000000"/>
            </w:tcBorders>
            <w:hideMark/>
          </w:tcPr>
          <w:p w14:paraId="468E01CC" w14:textId="77777777" w:rsidR="004D2237" w:rsidRPr="00C95E82" w:rsidRDefault="004D2237" w:rsidP="001A7FB9">
            <w:pPr>
              <w:pStyle w:val="BodyText"/>
              <w:keepNext/>
              <w:rPr>
                <w:rFonts w:ascii="Calibri" w:hAnsi="Calibri" w:cs="Calibri"/>
                <w:lang w:eastAsia="en-GB"/>
              </w:rPr>
            </w:pPr>
            <w:r w:rsidRPr="00C95E82">
              <w:rPr>
                <w:rFonts w:ascii="Calibri" w:hAnsi="Calibri" w:cs="Calibri"/>
              </w:rPr>
              <w:t>± 127 s</w:t>
            </w:r>
          </w:p>
        </w:tc>
      </w:tr>
      <w:tr w:rsidR="004D2237" w:rsidRPr="00C95E82" w14:paraId="720EDAAC" w14:textId="77777777" w:rsidTr="00760709">
        <w:tc>
          <w:tcPr>
            <w:tcW w:w="4815" w:type="dxa"/>
            <w:tcBorders>
              <w:top w:val="single" w:sz="4" w:space="0" w:color="000000"/>
              <w:left w:val="single" w:sz="4" w:space="0" w:color="000000"/>
              <w:bottom w:val="single" w:sz="4" w:space="0" w:color="000000"/>
              <w:right w:val="single" w:sz="4" w:space="0" w:color="000000"/>
            </w:tcBorders>
            <w:hideMark/>
          </w:tcPr>
          <w:p w14:paraId="677C5F4B" w14:textId="77777777" w:rsidR="004D2237" w:rsidRPr="00C95E82" w:rsidRDefault="004D2237" w:rsidP="001A7FB9">
            <w:pPr>
              <w:pStyle w:val="BodyText"/>
              <w:keepNext/>
              <w:rPr>
                <w:rFonts w:cstheme="minorHAnsi"/>
                <w:bCs/>
                <w:lang w:eastAsia="da-DK"/>
              </w:rPr>
            </w:pPr>
            <w:r w:rsidRPr="00C95E82">
              <w:rPr>
                <w:rFonts w:cstheme="minorHAnsi"/>
                <w:bCs/>
                <w:lang w:eastAsia="da-DK"/>
              </w:rPr>
              <w:t>UTC data reference time of week</w:t>
            </w:r>
          </w:p>
        </w:tc>
        <w:tc>
          <w:tcPr>
            <w:tcW w:w="1417" w:type="dxa"/>
            <w:tcBorders>
              <w:top w:val="single" w:sz="4" w:space="0" w:color="000000"/>
              <w:left w:val="single" w:sz="4" w:space="0" w:color="000000"/>
              <w:bottom w:val="single" w:sz="4" w:space="0" w:color="000000"/>
              <w:right w:val="single" w:sz="4" w:space="0" w:color="000000"/>
            </w:tcBorders>
            <w:hideMark/>
          </w:tcPr>
          <w:p w14:paraId="29609EBB" w14:textId="77777777" w:rsidR="004D2237" w:rsidRPr="00C95E82" w:rsidRDefault="004D2237" w:rsidP="001A7FB9">
            <w:pPr>
              <w:pStyle w:val="BodyText"/>
              <w:keepNext/>
              <w:rPr>
                <w:rFonts w:cstheme="minorHAnsi"/>
                <w:bCs/>
                <w:lang w:eastAsia="da-DK"/>
              </w:rPr>
            </w:pPr>
            <w:r w:rsidRPr="00C95E82">
              <w:rPr>
                <w:rFonts w:cstheme="minorHAnsi"/>
                <w:bCs/>
                <w:lang w:eastAsia="da-DK"/>
              </w:rPr>
              <w:t>8</w:t>
            </w:r>
          </w:p>
        </w:tc>
        <w:tc>
          <w:tcPr>
            <w:tcW w:w="1418" w:type="dxa"/>
            <w:tcBorders>
              <w:top w:val="single" w:sz="4" w:space="0" w:color="000000"/>
              <w:left w:val="single" w:sz="4" w:space="0" w:color="000000"/>
              <w:bottom w:val="single" w:sz="4" w:space="0" w:color="000000"/>
              <w:right w:val="single" w:sz="4" w:space="0" w:color="000000"/>
            </w:tcBorders>
            <w:hideMark/>
          </w:tcPr>
          <w:p w14:paraId="7AB647A4" w14:textId="77777777" w:rsidR="004D2237" w:rsidRPr="00C95E82" w:rsidRDefault="004D2237" w:rsidP="001A7FB9">
            <w:pPr>
              <w:pStyle w:val="BodyText"/>
              <w:keepNext/>
              <w:rPr>
                <w:rFonts w:cstheme="minorHAnsi"/>
                <w:bCs/>
                <w:lang w:eastAsia="da-DK"/>
              </w:rPr>
            </w:pPr>
            <w:r w:rsidRPr="00C95E82">
              <w:rPr>
                <w:rFonts w:cstheme="minorHAnsi"/>
                <w:bCs/>
                <w:lang w:eastAsia="da-DK"/>
              </w:rPr>
              <w:t>3600 s</w:t>
            </w:r>
          </w:p>
        </w:tc>
        <w:tc>
          <w:tcPr>
            <w:tcW w:w="1978" w:type="dxa"/>
            <w:tcBorders>
              <w:top w:val="single" w:sz="4" w:space="0" w:color="000000"/>
              <w:left w:val="single" w:sz="4" w:space="0" w:color="000000"/>
              <w:bottom w:val="single" w:sz="4" w:space="0" w:color="000000"/>
              <w:right w:val="single" w:sz="4" w:space="0" w:color="000000"/>
            </w:tcBorders>
            <w:hideMark/>
          </w:tcPr>
          <w:p w14:paraId="3DE76B5E" w14:textId="77777777" w:rsidR="004D2237" w:rsidRPr="00C95E82" w:rsidRDefault="004D2237" w:rsidP="001A7FB9">
            <w:pPr>
              <w:pStyle w:val="BodyText"/>
              <w:keepNext/>
              <w:rPr>
                <w:rFonts w:ascii="Calibri" w:hAnsi="Calibri" w:cs="Calibri"/>
                <w:lang w:eastAsia="en-GB"/>
              </w:rPr>
            </w:pPr>
            <w:r w:rsidRPr="00C95E82">
              <w:rPr>
                <w:rFonts w:ascii="Calibri" w:hAnsi="Calibri" w:cs="Calibri"/>
              </w:rPr>
              <w:t>0 – 918000 s</w:t>
            </w:r>
          </w:p>
        </w:tc>
      </w:tr>
      <w:tr w:rsidR="004D2237" w:rsidRPr="00C95E82" w14:paraId="66F2C709" w14:textId="77777777" w:rsidTr="00760709">
        <w:tc>
          <w:tcPr>
            <w:tcW w:w="4815" w:type="dxa"/>
            <w:tcBorders>
              <w:top w:val="single" w:sz="4" w:space="0" w:color="000000"/>
              <w:left w:val="single" w:sz="4" w:space="0" w:color="000000"/>
              <w:bottom w:val="single" w:sz="4" w:space="0" w:color="000000"/>
              <w:right w:val="single" w:sz="4" w:space="0" w:color="000000"/>
            </w:tcBorders>
            <w:hideMark/>
          </w:tcPr>
          <w:p w14:paraId="3EE7FD68" w14:textId="77777777" w:rsidR="004D2237" w:rsidRPr="00C95E82" w:rsidRDefault="004D2237" w:rsidP="001A7FB9">
            <w:pPr>
              <w:pStyle w:val="BodyText"/>
              <w:keepNext/>
              <w:rPr>
                <w:rFonts w:cstheme="minorHAnsi"/>
                <w:bCs/>
                <w:lang w:eastAsia="da-DK"/>
              </w:rPr>
            </w:pPr>
            <w:r w:rsidRPr="00C95E82">
              <w:rPr>
                <w:rFonts w:cstheme="minorHAnsi"/>
                <w:bCs/>
                <w:lang w:eastAsia="da-DK"/>
              </w:rPr>
              <w:t>UTC data reference week number</w:t>
            </w:r>
          </w:p>
        </w:tc>
        <w:tc>
          <w:tcPr>
            <w:tcW w:w="1417" w:type="dxa"/>
            <w:tcBorders>
              <w:top w:val="single" w:sz="4" w:space="0" w:color="000000"/>
              <w:left w:val="single" w:sz="4" w:space="0" w:color="000000"/>
              <w:bottom w:val="single" w:sz="4" w:space="0" w:color="000000"/>
              <w:right w:val="single" w:sz="4" w:space="0" w:color="000000"/>
            </w:tcBorders>
            <w:hideMark/>
          </w:tcPr>
          <w:p w14:paraId="64F1619C" w14:textId="77777777" w:rsidR="004D2237" w:rsidRPr="00C95E82" w:rsidRDefault="004D2237" w:rsidP="001A7FB9">
            <w:pPr>
              <w:pStyle w:val="BodyText"/>
              <w:keepNext/>
              <w:rPr>
                <w:rFonts w:cstheme="minorHAnsi"/>
                <w:bCs/>
                <w:lang w:eastAsia="da-DK"/>
              </w:rPr>
            </w:pPr>
            <w:r w:rsidRPr="00C95E82">
              <w:rPr>
                <w:rFonts w:cstheme="minorHAnsi"/>
                <w:lang w:eastAsia="da-DK"/>
              </w:rPr>
              <w:t>12</w:t>
            </w:r>
          </w:p>
        </w:tc>
        <w:tc>
          <w:tcPr>
            <w:tcW w:w="1418" w:type="dxa"/>
            <w:tcBorders>
              <w:top w:val="single" w:sz="4" w:space="0" w:color="000000"/>
              <w:left w:val="single" w:sz="4" w:space="0" w:color="000000"/>
              <w:bottom w:val="single" w:sz="4" w:space="0" w:color="000000"/>
              <w:right w:val="single" w:sz="4" w:space="0" w:color="000000"/>
            </w:tcBorders>
            <w:hideMark/>
          </w:tcPr>
          <w:p w14:paraId="1B3A8DEB" w14:textId="77777777" w:rsidR="004D2237" w:rsidRPr="00C95E82" w:rsidRDefault="004D2237" w:rsidP="001A7FB9">
            <w:pPr>
              <w:pStyle w:val="BodyText"/>
              <w:keepNext/>
              <w:rPr>
                <w:rFonts w:cstheme="minorHAnsi"/>
                <w:bCs/>
                <w:lang w:eastAsia="da-DK"/>
              </w:rPr>
            </w:pPr>
            <w:r w:rsidRPr="00C95E82">
              <w:rPr>
                <w:rFonts w:cstheme="minorHAnsi"/>
                <w:lang w:eastAsia="da-DK"/>
              </w:rPr>
              <w:t>1 week</w:t>
            </w:r>
          </w:p>
        </w:tc>
        <w:tc>
          <w:tcPr>
            <w:tcW w:w="1978" w:type="dxa"/>
            <w:tcBorders>
              <w:top w:val="single" w:sz="4" w:space="0" w:color="000000"/>
              <w:left w:val="single" w:sz="4" w:space="0" w:color="000000"/>
              <w:bottom w:val="single" w:sz="4" w:space="0" w:color="000000"/>
              <w:right w:val="single" w:sz="4" w:space="0" w:color="000000"/>
            </w:tcBorders>
            <w:hideMark/>
          </w:tcPr>
          <w:p w14:paraId="30632798" w14:textId="77777777" w:rsidR="004D2237" w:rsidRPr="00C95E82" w:rsidRDefault="004D2237" w:rsidP="001A7FB9">
            <w:pPr>
              <w:pStyle w:val="BodyText"/>
              <w:keepNext/>
              <w:rPr>
                <w:rFonts w:ascii="Calibri" w:hAnsi="Calibri" w:cs="Calibri"/>
                <w:lang w:eastAsia="en-GB"/>
              </w:rPr>
            </w:pPr>
            <w:r w:rsidRPr="00C95E82">
              <w:rPr>
                <w:rFonts w:ascii="Calibri" w:hAnsi="Calibri" w:cs="Calibri"/>
              </w:rPr>
              <w:t>0 – 4095 weeks</w:t>
            </w:r>
          </w:p>
        </w:tc>
      </w:tr>
      <w:tr w:rsidR="004D2237" w:rsidRPr="00C95E82" w14:paraId="086C602A" w14:textId="77777777" w:rsidTr="00760709">
        <w:tc>
          <w:tcPr>
            <w:tcW w:w="4815" w:type="dxa"/>
            <w:tcBorders>
              <w:top w:val="single" w:sz="4" w:space="0" w:color="000000"/>
              <w:left w:val="single" w:sz="4" w:space="0" w:color="000000"/>
              <w:bottom w:val="single" w:sz="4" w:space="0" w:color="000000"/>
              <w:right w:val="single" w:sz="4" w:space="0" w:color="000000"/>
            </w:tcBorders>
            <w:hideMark/>
          </w:tcPr>
          <w:p w14:paraId="0ACA95CA" w14:textId="77777777" w:rsidR="004D2237" w:rsidRPr="00C95E82" w:rsidRDefault="004D2237" w:rsidP="001A7FB9">
            <w:pPr>
              <w:pStyle w:val="BodyText"/>
              <w:keepNext/>
              <w:rPr>
                <w:rFonts w:cstheme="minorHAnsi"/>
                <w:bCs/>
                <w:lang w:eastAsia="da-DK"/>
              </w:rPr>
            </w:pPr>
            <w:r w:rsidRPr="00C95E82">
              <w:rPr>
                <w:rFonts w:cstheme="minorHAnsi"/>
                <w:bCs/>
                <w:lang w:eastAsia="da-DK"/>
              </w:rPr>
              <w:t>Week number of leap second adjustment</w:t>
            </w:r>
          </w:p>
        </w:tc>
        <w:tc>
          <w:tcPr>
            <w:tcW w:w="1417" w:type="dxa"/>
            <w:tcBorders>
              <w:top w:val="single" w:sz="4" w:space="0" w:color="000000"/>
              <w:left w:val="single" w:sz="4" w:space="0" w:color="000000"/>
              <w:bottom w:val="single" w:sz="4" w:space="0" w:color="000000"/>
              <w:right w:val="single" w:sz="4" w:space="0" w:color="000000"/>
            </w:tcBorders>
            <w:hideMark/>
          </w:tcPr>
          <w:p w14:paraId="18E120FB" w14:textId="77777777" w:rsidR="004D2237" w:rsidRPr="00C95E82" w:rsidRDefault="004D2237" w:rsidP="001A7FB9">
            <w:pPr>
              <w:pStyle w:val="BodyText"/>
              <w:keepNext/>
              <w:rPr>
                <w:rFonts w:cstheme="minorHAnsi"/>
                <w:bCs/>
                <w:lang w:eastAsia="da-DK"/>
              </w:rPr>
            </w:pPr>
            <w:r w:rsidRPr="00C95E82">
              <w:rPr>
                <w:rFonts w:cstheme="minorHAnsi"/>
                <w:lang w:eastAsia="da-DK"/>
              </w:rPr>
              <w:t>12</w:t>
            </w:r>
          </w:p>
        </w:tc>
        <w:tc>
          <w:tcPr>
            <w:tcW w:w="1418" w:type="dxa"/>
            <w:tcBorders>
              <w:top w:val="single" w:sz="4" w:space="0" w:color="000000"/>
              <w:left w:val="single" w:sz="4" w:space="0" w:color="000000"/>
              <w:bottom w:val="single" w:sz="4" w:space="0" w:color="000000"/>
              <w:right w:val="single" w:sz="4" w:space="0" w:color="000000"/>
            </w:tcBorders>
            <w:hideMark/>
          </w:tcPr>
          <w:p w14:paraId="0FBAF250" w14:textId="77777777" w:rsidR="004D2237" w:rsidRPr="00C95E82" w:rsidRDefault="004D2237" w:rsidP="001A7FB9">
            <w:pPr>
              <w:pStyle w:val="BodyText"/>
              <w:keepNext/>
              <w:rPr>
                <w:rFonts w:cstheme="minorHAnsi"/>
                <w:bCs/>
                <w:lang w:eastAsia="da-DK"/>
              </w:rPr>
            </w:pPr>
            <w:r w:rsidRPr="00C95E82">
              <w:rPr>
                <w:rFonts w:cstheme="minorHAnsi"/>
                <w:lang w:eastAsia="da-DK"/>
              </w:rPr>
              <w:t>1 week</w:t>
            </w:r>
          </w:p>
        </w:tc>
        <w:tc>
          <w:tcPr>
            <w:tcW w:w="1978" w:type="dxa"/>
            <w:tcBorders>
              <w:top w:val="single" w:sz="4" w:space="0" w:color="000000"/>
              <w:left w:val="single" w:sz="4" w:space="0" w:color="000000"/>
              <w:bottom w:val="single" w:sz="4" w:space="0" w:color="000000"/>
              <w:right w:val="single" w:sz="4" w:space="0" w:color="000000"/>
            </w:tcBorders>
            <w:hideMark/>
          </w:tcPr>
          <w:p w14:paraId="11EE9239" w14:textId="77777777" w:rsidR="004D2237" w:rsidRPr="00C95E82" w:rsidRDefault="004D2237" w:rsidP="001A7FB9">
            <w:pPr>
              <w:pStyle w:val="BodyText"/>
              <w:keepNext/>
              <w:rPr>
                <w:rFonts w:ascii="Calibri" w:hAnsi="Calibri" w:cs="Calibri"/>
                <w:lang w:eastAsia="en-GB"/>
              </w:rPr>
            </w:pPr>
            <w:r w:rsidRPr="00C95E82">
              <w:rPr>
                <w:rFonts w:ascii="Calibri" w:hAnsi="Calibri" w:cs="Calibri"/>
              </w:rPr>
              <w:t>0 – 4095 weeks</w:t>
            </w:r>
          </w:p>
        </w:tc>
      </w:tr>
      <w:tr w:rsidR="004D2237" w:rsidRPr="00C95E82" w14:paraId="2D630595" w14:textId="77777777" w:rsidTr="00760709">
        <w:tc>
          <w:tcPr>
            <w:tcW w:w="4815" w:type="dxa"/>
            <w:tcBorders>
              <w:top w:val="single" w:sz="4" w:space="0" w:color="000000"/>
              <w:left w:val="single" w:sz="4" w:space="0" w:color="000000"/>
              <w:bottom w:val="single" w:sz="4" w:space="0" w:color="000000"/>
              <w:right w:val="single" w:sz="4" w:space="0" w:color="000000"/>
            </w:tcBorders>
            <w:hideMark/>
          </w:tcPr>
          <w:p w14:paraId="40B1DB5D" w14:textId="77777777" w:rsidR="004D2237" w:rsidRPr="00C95E82" w:rsidRDefault="004D2237" w:rsidP="001A7FB9">
            <w:pPr>
              <w:pStyle w:val="BodyText"/>
              <w:keepNext/>
              <w:rPr>
                <w:rFonts w:cstheme="minorHAnsi"/>
                <w:bCs/>
                <w:lang w:eastAsia="da-DK"/>
              </w:rPr>
            </w:pPr>
            <w:r w:rsidRPr="00C95E82">
              <w:rPr>
                <w:rFonts w:cstheme="minorHAnsi"/>
                <w:bCs/>
                <w:lang w:eastAsia="da-DK"/>
              </w:rPr>
              <w:t>Day number at the end of which a leap second adjustment becomes effective</w:t>
            </w:r>
          </w:p>
        </w:tc>
        <w:tc>
          <w:tcPr>
            <w:tcW w:w="1417" w:type="dxa"/>
            <w:tcBorders>
              <w:top w:val="single" w:sz="4" w:space="0" w:color="000000"/>
              <w:left w:val="single" w:sz="4" w:space="0" w:color="000000"/>
              <w:bottom w:val="single" w:sz="4" w:space="0" w:color="000000"/>
              <w:right w:val="single" w:sz="4" w:space="0" w:color="000000"/>
            </w:tcBorders>
            <w:hideMark/>
          </w:tcPr>
          <w:p w14:paraId="023949CB" w14:textId="77777777" w:rsidR="004D2237" w:rsidRPr="00C95E82" w:rsidRDefault="004D2237" w:rsidP="001A7FB9">
            <w:pPr>
              <w:pStyle w:val="BodyText"/>
              <w:keepNext/>
              <w:rPr>
                <w:rFonts w:cstheme="minorHAnsi"/>
                <w:bCs/>
                <w:lang w:eastAsia="da-DK"/>
              </w:rPr>
            </w:pPr>
            <w:r w:rsidRPr="00C95E82">
              <w:rPr>
                <w:rFonts w:cstheme="minorHAnsi"/>
                <w:bCs/>
                <w:lang w:eastAsia="da-DK"/>
              </w:rPr>
              <w:t>3</w:t>
            </w:r>
            <w:r w:rsidRPr="00C95E82">
              <w:rPr>
                <w:rFonts w:cs="Calibri"/>
                <w:sz w:val="20"/>
                <w:szCs w:val="20"/>
              </w:rPr>
              <w:t>**</w:t>
            </w:r>
          </w:p>
        </w:tc>
        <w:tc>
          <w:tcPr>
            <w:tcW w:w="1418" w:type="dxa"/>
            <w:tcBorders>
              <w:top w:val="single" w:sz="4" w:space="0" w:color="000000"/>
              <w:left w:val="single" w:sz="4" w:space="0" w:color="000000"/>
              <w:bottom w:val="single" w:sz="4" w:space="0" w:color="000000"/>
              <w:right w:val="single" w:sz="4" w:space="0" w:color="000000"/>
            </w:tcBorders>
            <w:hideMark/>
          </w:tcPr>
          <w:p w14:paraId="6AD09D67" w14:textId="77777777" w:rsidR="004D2237" w:rsidRPr="00C95E82" w:rsidRDefault="004D2237" w:rsidP="001A7FB9">
            <w:pPr>
              <w:pStyle w:val="BodyText"/>
              <w:keepNext/>
              <w:rPr>
                <w:rFonts w:cstheme="minorHAnsi"/>
                <w:bCs/>
                <w:lang w:eastAsia="da-DK"/>
              </w:rPr>
            </w:pPr>
            <w:r w:rsidRPr="00C95E82">
              <w:rPr>
                <w:rFonts w:cstheme="minorHAnsi"/>
                <w:bCs/>
                <w:lang w:eastAsia="da-DK"/>
              </w:rPr>
              <w:t>1 day</w:t>
            </w:r>
          </w:p>
        </w:tc>
        <w:tc>
          <w:tcPr>
            <w:tcW w:w="1978" w:type="dxa"/>
            <w:tcBorders>
              <w:top w:val="single" w:sz="4" w:space="0" w:color="000000"/>
              <w:left w:val="single" w:sz="4" w:space="0" w:color="000000"/>
              <w:bottom w:val="single" w:sz="4" w:space="0" w:color="000000"/>
              <w:right w:val="single" w:sz="4" w:space="0" w:color="000000"/>
            </w:tcBorders>
            <w:hideMark/>
          </w:tcPr>
          <w:p w14:paraId="60335C26" w14:textId="77777777" w:rsidR="004D2237" w:rsidRPr="00C95E82" w:rsidRDefault="004D2237" w:rsidP="001A7FB9">
            <w:pPr>
              <w:pStyle w:val="BodyText"/>
              <w:keepNext/>
              <w:rPr>
                <w:rFonts w:cstheme="minorHAnsi"/>
                <w:bCs/>
                <w:lang w:eastAsia="da-DK"/>
              </w:rPr>
            </w:pPr>
            <w:r w:rsidRPr="00C95E82">
              <w:rPr>
                <w:rFonts w:cstheme="minorHAnsi"/>
                <w:bCs/>
                <w:lang w:eastAsia="da-DK"/>
              </w:rPr>
              <w:t>0 – 7 days</w:t>
            </w:r>
          </w:p>
        </w:tc>
      </w:tr>
      <w:tr w:rsidR="004D2237" w:rsidRPr="00C95E82" w14:paraId="614B015B" w14:textId="77777777" w:rsidTr="00760709">
        <w:tc>
          <w:tcPr>
            <w:tcW w:w="4815" w:type="dxa"/>
            <w:tcBorders>
              <w:top w:val="single" w:sz="4" w:space="0" w:color="000000"/>
              <w:left w:val="single" w:sz="4" w:space="0" w:color="000000"/>
              <w:bottom w:val="single" w:sz="4" w:space="0" w:color="000000"/>
              <w:right w:val="single" w:sz="4" w:space="0" w:color="000000"/>
            </w:tcBorders>
            <w:hideMark/>
          </w:tcPr>
          <w:p w14:paraId="4AD9EE8F" w14:textId="77777777" w:rsidR="004D2237" w:rsidRPr="00C95E82" w:rsidRDefault="004D2237" w:rsidP="001A7FB9">
            <w:pPr>
              <w:pStyle w:val="BodyText"/>
              <w:keepNext/>
              <w:rPr>
                <w:rFonts w:cstheme="minorHAnsi"/>
                <w:bCs/>
                <w:lang w:eastAsia="da-DK"/>
              </w:rPr>
            </w:pPr>
            <w:r w:rsidRPr="00C95E82">
              <w:rPr>
                <w:rFonts w:cstheme="minorHAnsi"/>
                <w:bCs/>
                <w:lang w:eastAsia="da-DK"/>
              </w:rPr>
              <w:t>Leap second count after leap second adjustment</w:t>
            </w:r>
          </w:p>
        </w:tc>
        <w:tc>
          <w:tcPr>
            <w:tcW w:w="1417" w:type="dxa"/>
            <w:tcBorders>
              <w:top w:val="single" w:sz="4" w:space="0" w:color="000000"/>
              <w:left w:val="single" w:sz="4" w:space="0" w:color="000000"/>
              <w:bottom w:val="single" w:sz="4" w:space="0" w:color="000000"/>
              <w:right w:val="single" w:sz="4" w:space="0" w:color="000000"/>
            </w:tcBorders>
            <w:hideMark/>
          </w:tcPr>
          <w:p w14:paraId="25A1BE17" w14:textId="77777777" w:rsidR="004D2237" w:rsidRPr="00C95E82" w:rsidRDefault="004D2237" w:rsidP="001A7FB9">
            <w:pPr>
              <w:pStyle w:val="BodyText"/>
              <w:keepNext/>
              <w:rPr>
                <w:rFonts w:cstheme="minorHAnsi"/>
                <w:bCs/>
                <w:lang w:eastAsia="da-DK"/>
              </w:rPr>
            </w:pPr>
            <w:r w:rsidRPr="00C95E82">
              <w:rPr>
                <w:rFonts w:cstheme="minorHAnsi"/>
                <w:bCs/>
                <w:lang w:eastAsia="da-DK"/>
              </w:rPr>
              <w:t>8</w:t>
            </w:r>
            <w:r w:rsidRPr="00C95E82">
              <w:rPr>
                <w:rFonts w:cs="Calibri"/>
                <w:sz w:val="20"/>
                <w:szCs w:val="20"/>
              </w:rPr>
              <w:t>*</w:t>
            </w:r>
          </w:p>
        </w:tc>
        <w:tc>
          <w:tcPr>
            <w:tcW w:w="1418" w:type="dxa"/>
            <w:tcBorders>
              <w:top w:val="single" w:sz="4" w:space="0" w:color="000000"/>
              <w:left w:val="single" w:sz="4" w:space="0" w:color="000000"/>
              <w:bottom w:val="single" w:sz="4" w:space="0" w:color="000000"/>
              <w:right w:val="single" w:sz="4" w:space="0" w:color="000000"/>
            </w:tcBorders>
            <w:hideMark/>
          </w:tcPr>
          <w:p w14:paraId="49063F8A" w14:textId="77777777" w:rsidR="004D2237" w:rsidRPr="00C95E82" w:rsidRDefault="004D2237" w:rsidP="001A7FB9">
            <w:pPr>
              <w:pStyle w:val="BodyText"/>
              <w:keepNext/>
              <w:rPr>
                <w:rFonts w:cstheme="minorHAnsi"/>
                <w:bCs/>
                <w:lang w:eastAsia="da-DK"/>
              </w:rPr>
            </w:pPr>
            <w:r w:rsidRPr="00C95E82">
              <w:rPr>
                <w:rFonts w:cstheme="minorHAnsi"/>
                <w:bCs/>
                <w:lang w:eastAsia="da-DK"/>
              </w:rPr>
              <w:t>1 s</w:t>
            </w:r>
          </w:p>
        </w:tc>
        <w:tc>
          <w:tcPr>
            <w:tcW w:w="1978" w:type="dxa"/>
            <w:tcBorders>
              <w:top w:val="single" w:sz="4" w:space="0" w:color="000000"/>
              <w:left w:val="single" w:sz="4" w:space="0" w:color="000000"/>
              <w:bottom w:val="single" w:sz="4" w:space="0" w:color="000000"/>
              <w:right w:val="single" w:sz="4" w:space="0" w:color="000000"/>
            </w:tcBorders>
            <w:hideMark/>
          </w:tcPr>
          <w:p w14:paraId="0FC05A0B" w14:textId="77777777" w:rsidR="004D2237" w:rsidRPr="00C95E82" w:rsidRDefault="004D2237" w:rsidP="001A7FB9">
            <w:pPr>
              <w:pStyle w:val="BodyText"/>
              <w:keepNext/>
              <w:rPr>
                <w:rFonts w:cstheme="minorHAnsi"/>
                <w:bCs/>
                <w:lang w:eastAsia="da-DK"/>
              </w:rPr>
            </w:pPr>
            <w:r w:rsidRPr="00C95E82">
              <w:rPr>
                <w:rFonts w:ascii="Calibri" w:hAnsi="Calibri" w:cs="Calibri"/>
              </w:rPr>
              <w:t>± 127 s</w:t>
            </w:r>
          </w:p>
        </w:tc>
      </w:tr>
      <w:tr w:rsidR="004D2237" w:rsidRPr="00C95E82" w14:paraId="639327A7" w14:textId="77777777" w:rsidTr="00760709">
        <w:tc>
          <w:tcPr>
            <w:tcW w:w="4815" w:type="dxa"/>
            <w:tcBorders>
              <w:top w:val="single" w:sz="4" w:space="0" w:color="000000"/>
              <w:left w:val="single" w:sz="4" w:space="0" w:color="000000"/>
              <w:bottom w:val="single" w:sz="4" w:space="0" w:color="000000"/>
              <w:right w:val="single" w:sz="4" w:space="0" w:color="000000"/>
            </w:tcBorders>
            <w:hideMark/>
          </w:tcPr>
          <w:p w14:paraId="157FE417" w14:textId="77777777" w:rsidR="004D2237" w:rsidRPr="00C95E82" w:rsidRDefault="004D2237" w:rsidP="001A7FB9">
            <w:pPr>
              <w:pStyle w:val="BodyText"/>
              <w:keepNext/>
              <w:rPr>
                <w:rFonts w:ascii="Calibri" w:hAnsi="Calibri" w:cs="Calibri"/>
                <w:i/>
                <w:lang w:eastAsia="en-GB"/>
              </w:rPr>
            </w:pPr>
            <w:r w:rsidRPr="00C95E82">
              <w:rPr>
                <w:rFonts w:cstheme="minorHAnsi"/>
                <w:bCs/>
                <w:i/>
                <w:lang w:eastAsia="da-DK"/>
              </w:rPr>
              <w:t>Reserved</w:t>
            </w:r>
          </w:p>
        </w:tc>
        <w:tc>
          <w:tcPr>
            <w:tcW w:w="1417" w:type="dxa"/>
            <w:tcBorders>
              <w:top w:val="single" w:sz="4" w:space="0" w:color="000000"/>
              <w:left w:val="single" w:sz="4" w:space="0" w:color="000000"/>
              <w:bottom w:val="single" w:sz="4" w:space="0" w:color="000000"/>
              <w:right w:val="single" w:sz="4" w:space="0" w:color="000000"/>
            </w:tcBorders>
            <w:hideMark/>
          </w:tcPr>
          <w:p w14:paraId="665E0CA3" w14:textId="77777777" w:rsidR="004D2237" w:rsidRPr="00C95E82" w:rsidRDefault="004D2237" w:rsidP="001A7FB9">
            <w:pPr>
              <w:pStyle w:val="BodyText"/>
              <w:keepNext/>
              <w:rPr>
                <w:rFonts w:cstheme="minorHAnsi"/>
                <w:i/>
                <w:lang w:eastAsia="da-DK"/>
              </w:rPr>
            </w:pPr>
            <w:r w:rsidRPr="00C95E82">
              <w:rPr>
                <w:rFonts w:cstheme="minorHAnsi"/>
                <w:i/>
                <w:lang w:eastAsia="da-DK"/>
              </w:rPr>
              <w:t>13</w:t>
            </w:r>
          </w:p>
        </w:tc>
        <w:tc>
          <w:tcPr>
            <w:tcW w:w="1418" w:type="dxa"/>
            <w:tcBorders>
              <w:top w:val="single" w:sz="4" w:space="0" w:color="000000"/>
              <w:left w:val="single" w:sz="4" w:space="0" w:color="000000"/>
              <w:bottom w:val="single" w:sz="4" w:space="0" w:color="000000"/>
              <w:right w:val="single" w:sz="4" w:space="0" w:color="000000"/>
            </w:tcBorders>
          </w:tcPr>
          <w:p w14:paraId="4117B197" w14:textId="77777777" w:rsidR="004D2237" w:rsidRPr="00C95E82" w:rsidRDefault="004D2237" w:rsidP="001A7FB9">
            <w:pPr>
              <w:pStyle w:val="BodyText"/>
              <w:keepNext/>
              <w:rPr>
                <w:rFonts w:ascii="Calibri" w:hAnsi="Calibri" w:cs="Calibri"/>
                <w:i/>
                <w:lang w:eastAsia="en-GB"/>
              </w:rPr>
            </w:pPr>
          </w:p>
        </w:tc>
        <w:tc>
          <w:tcPr>
            <w:tcW w:w="1978" w:type="dxa"/>
            <w:tcBorders>
              <w:top w:val="single" w:sz="4" w:space="0" w:color="000000"/>
              <w:left w:val="single" w:sz="4" w:space="0" w:color="000000"/>
              <w:bottom w:val="single" w:sz="4" w:space="0" w:color="000000"/>
              <w:right w:val="single" w:sz="4" w:space="0" w:color="000000"/>
            </w:tcBorders>
            <w:hideMark/>
          </w:tcPr>
          <w:p w14:paraId="4504C8AB" w14:textId="77777777" w:rsidR="004D2237" w:rsidRPr="00C95E82" w:rsidRDefault="004D2237" w:rsidP="001A7FB9">
            <w:pPr>
              <w:pStyle w:val="BodyText"/>
              <w:keepNext/>
              <w:rPr>
                <w:rFonts w:ascii="Calibri" w:hAnsi="Calibri" w:cs="Calibri"/>
                <w:i/>
              </w:rPr>
            </w:pPr>
            <w:r w:rsidRPr="00C95E82">
              <w:rPr>
                <w:rFonts w:cstheme="minorHAnsi"/>
                <w:i/>
                <w:lang w:eastAsia="da-DK"/>
              </w:rPr>
              <w:t>For future use</w:t>
            </w:r>
          </w:p>
        </w:tc>
      </w:tr>
      <w:tr w:rsidR="004D2237" w:rsidRPr="00C95E82" w14:paraId="2312EAA3" w14:textId="77777777" w:rsidTr="00760709">
        <w:tc>
          <w:tcPr>
            <w:tcW w:w="4815" w:type="dxa"/>
            <w:tcBorders>
              <w:top w:val="single" w:sz="4" w:space="0" w:color="000000"/>
              <w:left w:val="single" w:sz="4" w:space="0" w:color="000000"/>
              <w:bottom w:val="single" w:sz="4" w:space="0" w:color="000000"/>
              <w:right w:val="single" w:sz="4" w:space="0" w:color="000000"/>
            </w:tcBorders>
            <w:hideMark/>
          </w:tcPr>
          <w:p w14:paraId="1F652236" w14:textId="77777777" w:rsidR="004D2237" w:rsidRPr="00C95E82" w:rsidRDefault="004D2237" w:rsidP="001A7FB9">
            <w:pPr>
              <w:pStyle w:val="BodyText"/>
              <w:keepNext/>
              <w:rPr>
                <w:rFonts w:ascii="Calibri" w:hAnsi="Calibri" w:cs="Calibri"/>
              </w:rPr>
            </w:pPr>
            <w:r w:rsidRPr="00C95E82">
              <w:rPr>
                <w:rFonts w:ascii="Calibri" w:hAnsi="Calibri" w:cs="Calibri"/>
              </w:rPr>
              <w:t>Parity</w:t>
            </w:r>
          </w:p>
        </w:tc>
        <w:tc>
          <w:tcPr>
            <w:tcW w:w="1417" w:type="dxa"/>
            <w:tcBorders>
              <w:top w:val="single" w:sz="4" w:space="0" w:color="000000"/>
              <w:left w:val="single" w:sz="4" w:space="0" w:color="000000"/>
              <w:bottom w:val="single" w:sz="4" w:space="0" w:color="000000"/>
              <w:right w:val="single" w:sz="4" w:space="0" w:color="000000"/>
            </w:tcBorders>
            <w:hideMark/>
          </w:tcPr>
          <w:p w14:paraId="05DE44B7" w14:textId="77777777" w:rsidR="004D2237" w:rsidRPr="00C95E82" w:rsidRDefault="004D2237" w:rsidP="001A7FB9">
            <w:pPr>
              <w:pStyle w:val="BodyText"/>
              <w:keepNext/>
              <w:rPr>
                <w:rFonts w:cstheme="minorHAnsi"/>
                <w:lang w:eastAsia="da-DK"/>
              </w:rPr>
            </w:pPr>
            <w:r w:rsidRPr="00C95E82">
              <w:rPr>
                <w:rFonts w:cstheme="minorHAnsi"/>
                <w:lang w:eastAsia="da-DK"/>
              </w:rPr>
              <w:t>30</w:t>
            </w:r>
          </w:p>
        </w:tc>
        <w:tc>
          <w:tcPr>
            <w:tcW w:w="1418" w:type="dxa"/>
            <w:tcBorders>
              <w:top w:val="single" w:sz="4" w:space="0" w:color="000000"/>
              <w:left w:val="single" w:sz="4" w:space="0" w:color="000000"/>
              <w:bottom w:val="single" w:sz="4" w:space="0" w:color="000000"/>
              <w:right w:val="single" w:sz="4" w:space="0" w:color="000000"/>
            </w:tcBorders>
          </w:tcPr>
          <w:p w14:paraId="3AFEE4D1" w14:textId="77777777" w:rsidR="004D2237" w:rsidRPr="00C95E82" w:rsidRDefault="004D2237" w:rsidP="001A7FB9">
            <w:pPr>
              <w:pStyle w:val="BodyText"/>
              <w:keepNext/>
              <w:rPr>
                <w:rFonts w:ascii="Calibri" w:hAnsi="Calibri" w:cs="Calibri"/>
                <w:lang w:eastAsia="en-GB"/>
              </w:rPr>
            </w:pPr>
          </w:p>
        </w:tc>
        <w:tc>
          <w:tcPr>
            <w:tcW w:w="1978" w:type="dxa"/>
            <w:tcBorders>
              <w:top w:val="single" w:sz="4" w:space="0" w:color="000000"/>
              <w:left w:val="single" w:sz="4" w:space="0" w:color="000000"/>
              <w:bottom w:val="single" w:sz="4" w:space="0" w:color="000000"/>
              <w:right w:val="single" w:sz="4" w:space="0" w:color="000000"/>
            </w:tcBorders>
          </w:tcPr>
          <w:p w14:paraId="5F9CF293" w14:textId="77777777" w:rsidR="004D2237" w:rsidRPr="00C95E82" w:rsidRDefault="004D2237" w:rsidP="001A7FB9">
            <w:pPr>
              <w:pStyle w:val="BodyText"/>
              <w:keepNext/>
              <w:rPr>
                <w:rFonts w:ascii="Calibri" w:hAnsi="Calibri" w:cs="Calibri"/>
              </w:rPr>
            </w:pPr>
          </w:p>
        </w:tc>
      </w:tr>
    </w:tbl>
    <w:p w14:paraId="27C04502" w14:textId="77777777" w:rsidR="004D2237" w:rsidRPr="00C95E82" w:rsidRDefault="004D2237" w:rsidP="00760709">
      <w:pPr>
        <w:pStyle w:val="BodyText"/>
        <w:keepNext/>
        <w:rPr>
          <w:rFonts w:ascii="Arial" w:hAnsi="Arial" w:cs="Calibri"/>
          <w:sz w:val="20"/>
          <w:szCs w:val="20"/>
          <w:lang w:eastAsia="en-GB"/>
        </w:rPr>
      </w:pPr>
      <w:r w:rsidRPr="00C95E82">
        <w:rPr>
          <w:sz w:val="20"/>
          <w:szCs w:val="20"/>
        </w:rPr>
        <w:t>* Parameters so indicated are two’s complement, with the sign bit (+ or -) occupying the most significant bit.</w:t>
      </w:r>
    </w:p>
    <w:p w14:paraId="162436BF" w14:textId="77777777" w:rsidR="004D2237" w:rsidRPr="00C95E82" w:rsidRDefault="004D2237" w:rsidP="004D2237">
      <w:pPr>
        <w:pStyle w:val="BodyText"/>
        <w:rPr>
          <w:sz w:val="20"/>
          <w:szCs w:val="20"/>
        </w:rPr>
      </w:pPr>
      <w:r w:rsidRPr="00C95E82">
        <w:rPr>
          <w:sz w:val="20"/>
          <w:szCs w:val="20"/>
        </w:rPr>
        <w:t>** The value range of Day Number is from 1 (Sunday) to 7 (Saturday)</w:t>
      </w:r>
    </w:p>
    <w:p w14:paraId="0654E8C6" w14:textId="2D99B99F" w:rsidR="004D2237" w:rsidRDefault="004D2237" w:rsidP="004D2237">
      <w:pPr>
        <w:pStyle w:val="BodyText"/>
        <w:rPr>
          <w:sz w:val="20"/>
          <w:szCs w:val="20"/>
        </w:rPr>
      </w:pPr>
    </w:p>
    <w:p w14:paraId="7D72D52F" w14:textId="239E8B5C" w:rsidR="00760709" w:rsidRDefault="00760709" w:rsidP="004D2237">
      <w:pPr>
        <w:pStyle w:val="BodyText"/>
        <w:rPr>
          <w:rFonts w:cstheme="minorHAnsi"/>
          <w:bCs/>
          <w:lang w:val="en-US" w:eastAsia="da-DK"/>
        </w:rPr>
      </w:pPr>
      <w:r w:rsidRPr="00C95E82">
        <w:rPr>
          <w:rFonts w:cstheme="minorHAnsi"/>
          <w:bCs/>
          <w:lang w:eastAsia="da-DK"/>
        </w:rPr>
        <w:lastRenderedPageBreak/>
        <w:t xml:space="preserve">The conversion between RMST and UTC is given by polynomial parameters for the deviation, parameters for the UTC reference time and week, and parameters for correct handling of leap seconds. The approach of RMST conversion to UTC is taken from the Galileo Open Service Signal in Space Interface Control Document </w:t>
      </w:r>
      <w:sdt>
        <w:sdtPr>
          <w:rPr>
            <w:rFonts w:cstheme="minorHAnsi"/>
            <w:bCs/>
            <w:lang w:eastAsia="da-DK"/>
          </w:rPr>
          <w:id w:val="-1864424684"/>
          <w:citation/>
        </w:sdtPr>
        <w:sdtEndPr/>
        <w:sdtContent>
          <w:r w:rsidRPr="00C95E82">
            <w:rPr>
              <w:rFonts w:cstheme="minorHAnsi"/>
              <w:bCs/>
              <w:lang w:eastAsia="da-DK"/>
            </w:rPr>
            <w:fldChar w:fldCharType="begin"/>
          </w:r>
          <w:r w:rsidRPr="00C95E82">
            <w:rPr>
              <w:rFonts w:cstheme="minorHAnsi"/>
              <w:bCs/>
              <w:lang w:eastAsia="da-DK"/>
            </w:rPr>
            <w:instrText xml:space="preserve">CITATION Eur10 \l 1031 </w:instrText>
          </w:r>
          <w:r w:rsidRPr="00C95E82">
            <w:rPr>
              <w:rFonts w:cstheme="minorHAnsi"/>
              <w:bCs/>
              <w:lang w:eastAsia="da-DK"/>
            </w:rPr>
            <w:fldChar w:fldCharType="separate"/>
          </w:r>
          <w:r w:rsidR="00522C71" w:rsidRPr="00522C71">
            <w:rPr>
              <w:rFonts w:cstheme="minorHAnsi"/>
              <w:noProof/>
              <w:lang w:eastAsia="da-DK"/>
            </w:rPr>
            <w:t>[16]</w:t>
          </w:r>
          <w:r w:rsidRPr="00C95E82">
            <w:rPr>
              <w:rFonts w:cstheme="minorHAnsi"/>
              <w:bCs/>
              <w:lang w:eastAsia="da-DK"/>
            </w:rPr>
            <w:fldChar w:fldCharType="end"/>
          </w:r>
        </w:sdtContent>
      </w:sdt>
      <w:r w:rsidRPr="00C95E82">
        <w:rPr>
          <w:rFonts w:cstheme="minorHAnsi"/>
          <w:bCs/>
          <w:lang w:eastAsia="da-DK"/>
        </w:rPr>
        <w:t xml:space="preserve"> where the conversion algorithm for the Galileo System Time to UTC is described in detail. In deviation to Galileo, the modulo 256 operation for week numbers is not required because with 12 bits the real RMST week can be given (</w:t>
      </w:r>
      <w:r>
        <w:rPr>
          <w:rFonts w:cstheme="minorHAnsi"/>
          <w:bCs/>
          <w:lang w:eastAsia="da-DK"/>
        </w:rPr>
        <w:fldChar w:fldCharType="begin"/>
      </w:r>
      <w:r>
        <w:rPr>
          <w:rFonts w:cstheme="minorHAnsi"/>
          <w:bCs/>
          <w:lang w:eastAsia="da-DK"/>
        </w:rPr>
        <w:instrText xml:space="preserve"> REF _Ref180595671 \r \h </w:instrText>
      </w:r>
      <w:r>
        <w:rPr>
          <w:rFonts w:cstheme="minorHAnsi"/>
          <w:bCs/>
          <w:lang w:eastAsia="da-DK"/>
        </w:rPr>
      </w:r>
      <w:r>
        <w:rPr>
          <w:rFonts w:cstheme="minorHAnsi"/>
          <w:bCs/>
          <w:lang w:eastAsia="da-DK"/>
        </w:rPr>
        <w:fldChar w:fldCharType="separate"/>
      </w:r>
      <w:r w:rsidR="00522C71">
        <w:rPr>
          <w:rFonts w:cstheme="minorHAnsi"/>
          <w:bCs/>
          <w:lang w:eastAsia="da-DK"/>
        </w:rPr>
        <w:t>Table 7</w:t>
      </w:r>
      <w:r>
        <w:rPr>
          <w:rFonts w:cstheme="minorHAnsi"/>
          <w:bCs/>
          <w:lang w:eastAsia="da-DK"/>
        </w:rPr>
        <w:fldChar w:fldCharType="end"/>
      </w:r>
      <w:r>
        <w:rPr>
          <w:rFonts w:cstheme="minorHAnsi"/>
          <w:bCs/>
          <w:lang w:eastAsia="da-DK"/>
        </w:rPr>
        <w:t xml:space="preserve"> and </w:t>
      </w:r>
      <w:r>
        <w:rPr>
          <w:rFonts w:cstheme="minorHAnsi"/>
          <w:bCs/>
          <w:lang w:eastAsia="da-DK"/>
        </w:rPr>
        <w:fldChar w:fldCharType="begin"/>
      </w:r>
      <w:r>
        <w:rPr>
          <w:rFonts w:cstheme="minorHAnsi"/>
          <w:bCs/>
          <w:lang w:eastAsia="da-DK"/>
        </w:rPr>
        <w:instrText xml:space="preserve"> REF _Ref180595680 \r \h </w:instrText>
      </w:r>
      <w:r>
        <w:rPr>
          <w:rFonts w:cstheme="minorHAnsi"/>
          <w:bCs/>
          <w:lang w:eastAsia="da-DK"/>
        </w:rPr>
      </w:r>
      <w:r>
        <w:rPr>
          <w:rFonts w:cstheme="minorHAnsi"/>
          <w:bCs/>
          <w:lang w:eastAsia="da-DK"/>
        </w:rPr>
        <w:fldChar w:fldCharType="separate"/>
      </w:r>
      <w:r w:rsidR="00522C71">
        <w:rPr>
          <w:rFonts w:cstheme="minorHAnsi"/>
          <w:bCs/>
          <w:lang w:eastAsia="da-DK"/>
        </w:rPr>
        <w:t>Figure 14</w:t>
      </w:r>
      <w:r>
        <w:rPr>
          <w:rFonts w:cstheme="minorHAnsi"/>
          <w:bCs/>
          <w:lang w:eastAsia="da-DK"/>
        </w:rPr>
        <w:fldChar w:fldCharType="end"/>
      </w:r>
      <w:r w:rsidRPr="00760709">
        <w:rPr>
          <w:rFonts w:cstheme="minorHAnsi"/>
          <w:bCs/>
          <w:lang w:val="en-US" w:eastAsia="da-DK"/>
        </w:rPr>
        <w:t>).</w:t>
      </w:r>
    </w:p>
    <w:p w14:paraId="6CA3D1E5" w14:textId="77777777" w:rsidR="00760709" w:rsidRPr="00C95E82" w:rsidRDefault="00760709" w:rsidP="004D2237">
      <w:pPr>
        <w:pStyle w:val="BodyText"/>
        <w:rPr>
          <w:sz w:val="20"/>
          <w:szCs w:val="20"/>
        </w:rPr>
      </w:pPr>
    </w:p>
    <w:p w14:paraId="0272ADEE" w14:textId="77777777" w:rsidR="004D2237" w:rsidRPr="00C95E82" w:rsidRDefault="004D2237" w:rsidP="004D2237">
      <w:pPr>
        <w:pStyle w:val="BodyText"/>
        <w:keepNext/>
        <w:jc w:val="center"/>
      </w:pPr>
      <w:r w:rsidRPr="00C95E82">
        <w:rPr>
          <w:rFonts w:ascii="Arial" w:eastAsia="Calibri" w:hAnsi="Arial" w:cs="Calibri"/>
          <w:lang w:eastAsia="en-GB"/>
        </w:rPr>
        <w:object w:dxaOrig="8640" w:dyaOrig="7200" w14:anchorId="115F2754">
          <v:shape id="_x0000_i1031" type="#_x0000_t75" style="width:6in;height:5in" o:ole="">
            <v:imagedata r:id="rId44" o:title=""/>
          </v:shape>
          <o:OLEObject Type="Embed" ProgID="Visio.Drawing.15" ShapeID="_x0000_i1031" DrawAspect="Content" ObjectID="_1791367503" r:id="rId45"/>
        </w:object>
      </w:r>
    </w:p>
    <w:p w14:paraId="04872735" w14:textId="7DCBB92B" w:rsidR="004D2237" w:rsidRPr="00C95E82" w:rsidRDefault="004D2237" w:rsidP="00BD5F69">
      <w:pPr>
        <w:pStyle w:val="Figurecaption"/>
        <w:jc w:val="center"/>
        <w:rPr>
          <w:rFonts w:cstheme="minorHAnsi"/>
          <w:lang w:eastAsia="da-DK"/>
        </w:rPr>
      </w:pPr>
      <w:bookmarkStart w:id="474" w:name="_Toc148396672"/>
      <w:bookmarkStart w:id="475" w:name="_Toc148439101"/>
      <w:bookmarkStart w:id="476" w:name="_Toc180468135"/>
      <w:bookmarkStart w:id="477" w:name="_Ref180595680"/>
      <w:bookmarkStart w:id="478" w:name="_Toc180597211"/>
      <w:r w:rsidRPr="00C95E82">
        <w:t>R-Mode submessage 3: RMST to UTC conversion</w:t>
      </w:r>
      <w:bookmarkEnd w:id="474"/>
      <w:bookmarkEnd w:id="475"/>
      <w:bookmarkEnd w:id="476"/>
      <w:bookmarkEnd w:id="477"/>
      <w:bookmarkEnd w:id="478"/>
    </w:p>
    <w:p w14:paraId="4FF7C205" w14:textId="77777777" w:rsidR="004D2237" w:rsidRPr="00C95E82" w:rsidRDefault="004D2237" w:rsidP="004D2237">
      <w:pPr>
        <w:pStyle w:val="BodyText"/>
        <w:rPr>
          <w:rFonts w:ascii="Calibri" w:hAnsi="Calibri"/>
        </w:rPr>
      </w:pPr>
    </w:p>
    <w:p w14:paraId="6EDB1943" w14:textId="77777777" w:rsidR="004D2237" w:rsidRPr="00C95E82" w:rsidRDefault="004D2237" w:rsidP="004D2237">
      <w:pPr>
        <w:pStyle w:val="Heading2"/>
      </w:pPr>
      <w:bookmarkStart w:id="479" w:name="_Toc148396645"/>
      <w:bookmarkStart w:id="480" w:name="_Toc148439071"/>
      <w:bookmarkStart w:id="481" w:name="_Toc180468105"/>
      <w:bookmarkStart w:id="482" w:name="_Toc180597182"/>
      <w:r w:rsidRPr="00C95E82">
        <w:t>Submessage 4: Free running clock offset</w:t>
      </w:r>
      <w:bookmarkEnd w:id="479"/>
      <w:bookmarkEnd w:id="480"/>
      <w:bookmarkEnd w:id="481"/>
      <w:bookmarkEnd w:id="482"/>
    </w:p>
    <w:p w14:paraId="66651FFD" w14:textId="77777777" w:rsidR="004D2237" w:rsidRPr="00C95E82" w:rsidRDefault="004D2237" w:rsidP="004D2237">
      <w:pPr>
        <w:pStyle w:val="Heading2separationline"/>
      </w:pPr>
    </w:p>
    <w:p w14:paraId="50892877" w14:textId="01DBA682" w:rsidR="004D2237" w:rsidRPr="00760709" w:rsidRDefault="004D2237" w:rsidP="004D2237">
      <w:pPr>
        <w:pStyle w:val="BodyText"/>
        <w:rPr>
          <w:rFonts w:ascii="Calibri" w:hAnsi="Calibri"/>
          <w:lang w:val="en-US"/>
        </w:rPr>
      </w:pPr>
      <w:r w:rsidRPr="00C95E82">
        <w:rPr>
          <w:rFonts w:ascii="Calibri" w:hAnsi="Calibri"/>
        </w:rPr>
        <w:t>When the synchronisation of the R-Mode transmitting station with the RMST is interrupted, the station uses clock hold-over capabilities to keep an accurate time. It can be assumed that for such cases, the local clock deviates further from the RMST from a certain point in time than provided for in submessage 1. Submessage 4 provides the information of larger clock errors. The local clock offset is given by the two coefficients of a 1</w:t>
      </w:r>
      <w:r w:rsidRPr="00C95E82">
        <w:rPr>
          <w:rFonts w:ascii="Calibri" w:hAnsi="Calibri"/>
          <w:vertAlign w:val="superscript"/>
        </w:rPr>
        <w:t>st</w:t>
      </w:r>
      <w:r w:rsidRPr="00C95E82">
        <w:rPr>
          <w:rFonts w:ascii="Calibri" w:hAnsi="Calibri"/>
        </w:rPr>
        <w:t xml:space="preserve"> order polynomial and a reference time (</w:t>
      </w:r>
      <w:r w:rsidR="00760709">
        <w:rPr>
          <w:rFonts w:ascii="Calibri" w:hAnsi="Calibri"/>
        </w:rPr>
        <w:fldChar w:fldCharType="begin"/>
      </w:r>
      <w:r w:rsidR="00760709">
        <w:rPr>
          <w:rFonts w:ascii="Calibri" w:hAnsi="Calibri"/>
        </w:rPr>
        <w:instrText xml:space="preserve"> REF _Ref180595970 \r \h </w:instrText>
      </w:r>
      <w:r w:rsidR="00760709">
        <w:rPr>
          <w:rFonts w:ascii="Calibri" w:hAnsi="Calibri"/>
        </w:rPr>
      </w:r>
      <w:r w:rsidR="00760709">
        <w:rPr>
          <w:rFonts w:ascii="Calibri" w:hAnsi="Calibri"/>
        </w:rPr>
        <w:fldChar w:fldCharType="separate"/>
      </w:r>
      <w:r w:rsidR="00522C71">
        <w:rPr>
          <w:rFonts w:ascii="Calibri" w:hAnsi="Calibri"/>
        </w:rPr>
        <w:t>Table 8</w:t>
      </w:r>
      <w:r w:rsidR="00760709">
        <w:rPr>
          <w:rFonts w:ascii="Calibri" w:hAnsi="Calibri"/>
        </w:rPr>
        <w:fldChar w:fldCharType="end"/>
      </w:r>
      <w:r w:rsidR="00760709">
        <w:rPr>
          <w:rFonts w:ascii="Calibri" w:hAnsi="Calibri"/>
        </w:rPr>
        <w:t xml:space="preserve"> and </w:t>
      </w:r>
      <w:r w:rsidR="00760709">
        <w:rPr>
          <w:rFonts w:ascii="Calibri" w:hAnsi="Calibri"/>
        </w:rPr>
        <w:fldChar w:fldCharType="begin"/>
      </w:r>
      <w:r w:rsidR="00760709">
        <w:rPr>
          <w:rFonts w:ascii="Calibri" w:hAnsi="Calibri"/>
        </w:rPr>
        <w:instrText xml:space="preserve"> REF _Ref180595982 \r \h </w:instrText>
      </w:r>
      <w:r w:rsidR="00760709">
        <w:rPr>
          <w:rFonts w:ascii="Calibri" w:hAnsi="Calibri"/>
        </w:rPr>
      </w:r>
      <w:r w:rsidR="00760709">
        <w:rPr>
          <w:rFonts w:ascii="Calibri" w:hAnsi="Calibri"/>
        </w:rPr>
        <w:fldChar w:fldCharType="separate"/>
      </w:r>
      <w:r w:rsidR="00522C71">
        <w:rPr>
          <w:rFonts w:ascii="Calibri" w:hAnsi="Calibri"/>
        </w:rPr>
        <w:t>Figure 15</w:t>
      </w:r>
      <w:r w:rsidR="00760709">
        <w:rPr>
          <w:rFonts w:ascii="Calibri" w:hAnsi="Calibri"/>
        </w:rPr>
        <w:fldChar w:fldCharType="end"/>
      </w:r>
      <w:r w:rsidRPr="00760709">
        <w:rPr>
          <w:rFonts w:ascii="Calibri" w:hAnsi="Calibri"/>
          <w:lang w:val="en-US"/>
        </w:rPr>
        <w:t xml:space="preserve">). </w:t>
      </w:r>
    </w:p>
    <w:p w14:paraId="38E24B3A" w14:textId="77777777" w:rsidR="004D2237" w:rsidRPr="00760709" w:rsidRDefault="004D2237" w:rsidP="004D2237">
      <w:pPr>
        <w:pStyle w:val="BodyText"/>
        <w:rPr>
          <w:rFonts w:ascii="Calibri" w:hAnsi="Calibri"/>
          <w:lang w:val="en-US"/>
        </w:rPr>
      </w:pPr>
    </w:p>
    <w:p w14:paraId="5C6CBC6C" w14:textId="37EE7F52" w:rsidR="004D2237" w:rsidRPr="00C95E82" w:rsidRDefault="004D2237" w:rsidP="00BD5F69">
      <w:pPr>
        <w:pStyle w:val="Tablecaption"/>
        <w:keepNext/>
        <w:jc w:val="center"/>
      </w:pPr>
      <w:bookmarkStart w:id="483" w:name="_Toc148396658"/>
      <w:bookmarkStart w:id="484" w:name="_Toc148439085"/>
      <w:bookmarkStart w:id="485" w:name="_Toc180468119"/>
      <w:bookmarkStart w:id="486" w:name="_Ref180595970"/>
      <w:bookmarkStart w:id="487" w:name="_Toc180597195"/>
      <w:r w:rsidRPr="00C95E82">
        <w:lastRenderedPageBreak/>
        <w:t>Content of R-Mode submessage 4: Free running clock offset</w:t>
      </w:r>
      <w:bookmarkEnd w:id="483"/>
      <w:bookmarkEnd w:id="484"/>
      <w:bookmarkEnd w:id="485"/>
      <w:bookmarkEnd w:id="486"/>
      <w:bookmarkEnd w:id="487"/>
    </w:p>
    <w:tbl>
      <w:tblPr>
        <w:tblStyle w:val="TableGrid"/>
        <w:tblW w:w="0" w:type="auto"/>
        <w:tblLook w:val="04A0" w:firstRow="1" w:lastRow="0" w:firstColumn="1" w:lastColumn="0" w:noHBand="0" w:noVBand="1"/>
      </w:tblPr>
      <w:tblGrid>
        <w:gridCol w:w="4390"/>
        <w:gridCol w:w="1275"/>
        <w:gridCol w:w="1418"/>
        <w:gridCol w:w="2545"/>
      </w:tblGrid>
      <w:tr w:rsidR="004D2237" w:rsidRPr="00C95E82" w14:paraId="4FD0F28D" w14:textId="77777777" w:rsidTr="001A7FB9">
        <w:tc>
          <w:tcPr>
            <w:tcW w:w="4390" w:type="dxa"/>
            <w:tcBorders>
              <w:top w:val="single" w:sz="4" w:space="0" w:color="000000"/>
              <w:left w:val="single" w:sz="4" w:space="0" w:color="000000"/>
              <w:bottom w:val="single" w:sz="4" w:space="0" w:color="000000"/>
              <w:right w:val="single" w:sz="4" w:space="0" w:color="000000"/>
            </w:tcBorders>
            <w:hideMark/>
          </w:tcPr>
          <w:p w14:paraId="52855898" w14:textId="77777777" w:rsidR="004D2237" w:rsidRPr="00C95E82" w:rsidRDefault="004D2237" w:rsidP="001A7FB9">
            <w:pPr>
              <w:pStyle w:val="BodyText"/>
              <w:keepNext/>
              <w:rPr>
                <w:rFonts w:ascii="Calibri" w:hAnsi="Calibri" w:cs="Calibri"/>
                <w:color w:val="0070C0"/>
              </w:rPr>
            </w:pPr>
            <w:r w:rsidRPr="00C95E82">
              <w:rPr>
                <w:rFonts w:ascii="Calibri" w:hAnsi="Calibri" w:cs="Calibri"/>
                <w:color w:val="0070C0"/>
              </w:rPr>
              <w:t>Parameter</w:t>
            </w:r>
          </w:p>
        </w:tc>
        <w:tc>
          <w:tcPr>
            <w:tcW w:w="1275" w:type="dxa"/>
            <w:tcBorders>
              <w:top w:val="single" w:sz="4" w:space="0" w:color="000000"/>
              <w:left w:val="single" w:sz="4" w:space="0" w:color="000000"/>
              <w:bottom w:val="single" w:sz="4" w:space="0" w:color="000000"/>
              <w:right w:val="single" w:sz="4" w:space="0" w:color="000000"/>
            </w:tcBorders>
            <w:hideMark/>
          </w:tcPr>
          <w:p w14:paraId="60A4A57F" w14:textId="77777777" w:rsidR="004D2237" w:rsidRPr="00C95E82" w:rsidRDefault="004D2237" w:rsidP="001A7FB9">
            <w:pPr>
              <w:pStyle w:val="BodyText"/>
              <w:keepNext/>
              <w:rPr>
                <w:rFonts w:ascii="Calibri" w:hAnsi="Calibri" w:cs="Calibri"/>
                <w:color w:val="0070C0"/>
              </w:rPr>
            </w:pPr>
            <w:r w:rsidRPr="00C95E82">
              <w:rPr>
                <w:rFonts w:ascii="Calibri" w:hAnsi="Calibri" w:cs="Calibri"/>
                <w:color w:val="0070C0"/>
              </w:rPr>
              <w:t>Number of bits</w:t>
            </w:r>
          </w:p>
        </w:tc>
        <w:tc>
          <w:tcPr>
            <w:tcW w:w="1418" w:type="dxa"/>
            <w:tcBorders>
              <w:top w:val="single" w:sz="4" w:space="0" w:color="000000"/>
              <w:left w:val="single" w:sz="4" w:space="0" w:color="000000"/>
              <w:bottom w:val="single" w:sz="4" w:space="0" w:color="000000"/>
              <w:right w:val="single" w:sz="4" w:space="0" w:color="000000"/>
            </w:tcBorders>
            <w:hideMark/>
          </w:tcPr>
          <w:p w14:paraId="276DD0A8" w14:textId="77777777" w:rsidR="004D2237" w:rsidRPr="00C95E82" w:rsidRDefault="004D2237" w:rsidP="001A7FB9">
            <w:pPr>
              <w:pStyle w:val="BodyText"/>
              <w:keepNext/>
              <w:rPr>
                <w:rFonts w:ascii="Calibri" w:hAnsi="Calibri" w:cs="Calibri"/>
                <w:color w:val="0070C0"/>
              </w:rPr>
            </w:pPr>
            <w:r w:rsidRPr="00C95E82">
              <w:rPr>
                <w:rFonts w:ascii="Calibri" w:hAnsi="Calibri" w:cs="Calibri"/>
                <w:color w:val="0070C0"/>
              </w:rPr>
              <w:t>Scale factor and units</w:t>
            </w:r>
          </w:p>
        </w:tc>
        <w:tc>
          <w:tcPr>
            <w:tcW w:w="2545" w:type="dxa"/>
            <w:tcBorders>
              <w:top w:val="single" w:sz="4" w:space="0" w:color="000000"/>
              <w:left w:val="single" w:sz="4" w:space="0" w:color="000000"/>
              <w:bottom w:val="single" w:sz="4" w:space="0" w:color="000000"/>
              <w:right w:val="single" w:sz="4" w:space="0" w:color="000000"/>
            </w:tcBorders>
            <w:hideMark/>
          </w:tcPr>
          <w:p w14:paraId="3AEA7680" w14:textId="77777777" w:rsidR="004D2237" w:rsidRPr="00C95E82" w:rsidRDefault="004D2237" w:rsidP="001A7FB9">
            <w:pPr>
              <w:pStyle w:val="BodyText"/>
              <w:keepNext/>
              <w:rPr>
                <w:rFonts w:ascii="Calibri" w:hAnsi="Calibri" w:cs="Calibri"/>
                <w:color w:val="0070C0"/>
              </w:rPr>
            </w:pPr>
            <w:r w:rsidRPr="00C95E82">
              <w:rPr>
                <w:rFonts w:ascii="Calibri" w:hAnsi="Calibri" w:cs="Calibri"/>
                <w:color w:val="0070C0"/>
              </w:rPr>
              <w:t>Range</w:t>
            </w:r>
          </w:p>
        </w:tc>
      </w:tr>
      <w:tr w:rsidR="004D2237" w:rsidRPr="00C95E82" w14:paraId="6A2A912A" w14:textId="77777777" w:rsidTr="001A7FB9">
        <w:tc>
          <w:tcPr>
            <w:tcW w:w="4390" w:type="dxa"/>
            <w:tcBorders>
              <w:top w:val="single" w:sz="4" w:space="0" w:color="000000"/>
              <w:left w:val="single" w:sz="4" w:space="0" w:color="000000"/>
              <w:bottom w:val="single" w:sz="4" w:space="0" w:color="000000"/>
              <w:right w:val="single" w:sz="4" w:space="0" w:color="000000"/>
            </w:tcBorders>
            <w:hideMark/>
          </w:tcPr>
          <w:p w14:paraId="1DF5F433" w14:textId="77777777" w:rsidR="004D2237" w:rsidRPr="00C95E82" w:rsidRDefault="004D2237" w:rsidP="001A7FB9">
            <w:pPr>
              <w:pStyle w:val="BodyText"/>
              <w:keepNext/>
              <w:rPr>
                <w:rFonts w:cstheme="minorHAnsi"/>
                <w:bCs/>
                <w:lang w:eastAsia="da-DK"/>
              </w:rPr>
            </w:pPr>
            <w:r w:rsidRPr="00C95E82">
              <w:rPr>
                <w:rFonts w:cstheme="minorHAnsi"/>
                <w:bCs/>
                <w:lang w:eastAsia="da-DK"/>
              </w:rPr>
              <w:t>Reference time</w:t>
            </w:r>
          </w:p>
        </w:tc>
        <w:tc>
          <w:tcPr>
            <w:tcW w:w="1275" w:type="dxa"/>
            <w:tcBorders>
              <w:top w:val="single" w:sz="4" w:space="0" w:color="000000"/>
              <w:left w:val="single" w:sz="4" w:space="0" w:color="000000"/>
              <w:bottom w:val="single" w:sz="4" w:space="0" w:color="000000"/>
              <w:right w:val="single" w:sz="4" w:space="0" w:color="000000"/>
            </w:tcBorders>
            <w:hideMark/>
          </w:tcPr>
          <w:p w14:paraId="7FA60E5B" w14:textId="77777777" w:rsidR="004D2237" w:rsidRPr="00C95E82" w:rsidRDefault="004D2237" w:rsidP="001A7FB9">
            <w:pPr>
              <w:pStyle w:val="BodyText"/>
              <w:keepNext/>
              <w:rPr>
                <w:rFonts w:cstheme="minorHAnsi"/>
                <w:bCs/>
                <w:lang w:eastAsia="da-DK"/>
              </w:rPr>
            </w:pPr>
            <w:r w:rsidRPr="00C95E82">
              <w:rPr>
                <w:rFonts w:cstheme="minorHAnsi"/>
                <w:bCs/>
                <w:lang w:eastAsia="da-DK"/>
              </w:rPr>
              <w:t>14</w:t>
            </w:r>
          </w:p>
        </w:tc>
        <w:tc>
          <w:tcPr>
            <w:tcW w:w="1418" w:type="dxa"/>
            <w:tcBorders>
              <w:top w:val="single" w:sz="4" w:space="0" w:color="000000"/>
              <w:left w:val="single" w:sz="4" w:space="0" w:color="000000"/>
              <w:bottom w:val="single" w:sz="4" w:space="0" w:color="000000"/>
              <w:right w:val="single" w:sz="4" w:space="0" w:color="000000"/>
            </w:tcBorders>
            <w:hideMark/>
          </w:tcPr>
          <w:p w14:paraId="2081C45A" w14:textId="77777777" w:rsidR="004D2237" w:rsidRPr="00C95E82" w:rsidRDefault="004D2237" w:rsidP="001A7FB9">
            <w:pPr>
              <w:pStyle w:val="BodyText"/>
              <w:keepNext/>
              <w:rPr>
                <w:rFonts w:cstheme="minorHAnsi"/>
                <w:bCs/>
                <w:lang w:eastAsia="da-DK"/>
              </w:rPr>
            </w:pPr>
            <w:r w:rsidRPr="00C95E82">
              <w:rPr>
                <w:rFonts w:cstheme="minorHAnsi"/>
                <w:bCs/>
                <w:lang w:eastAsia="da-DK"/>
              </w:rPr>
              <w:t>1 min</w:t>
            </w:r>
          </w:p>
        </w:tc>
        <w:tc>
          <w:tcPr>
            <w:tcW w:w="2545" w:type="dxa"/>
            <w:tcBorders>
              <w:top w:val="single" w:sz="4" w:space="0" w:color="000000"/>
              <w:left w:val="single" w:sz="4" w:space="0" w:color="000000"/>
              <w:bottom w:val="single" w:sz="4" w:space="0" w:color="000000"/>
              <w:right w:val="single" w:sz="4" w:space="0" w:color="000000"/>
            </w:tcBorders>
            <w:hideMark/>
          </w:tcPr>
          <w:p w14:paraId="2D567DF3" w14:textId="77777777" w:rsidR="004D2237" w:rsidRPr="00C95E82" w:rsidRDefault="004D2237" w:rsidP="001A7FB9">
            <w:pPr>
              <w:pStyle w:val="BodyText"/>
              <w:keepNext/>
              <w:rPr>
                <w:rFonts w:cstheme="minorHAnsi"/>
                <w:bCs/>
                <w:lang w:eastAsia="da-DK"/>
              </w:rPr>
            </w:pPr>
            <w:r w:rsidRPr="00C95E82">
              <w:rPr>
                <w:rFonts w:cstheme="minorHAnsi"/>
                <w:bCs/>
                <w:lang w:eastAsia="da-DK"/>
              </w:rPr>
              <w:t>0 – 16383 min</w:t>
            </w:r>
          </w:p>
        </w:tc>
      </w:tr>
      <w:tr w:rsidR="004D2237" w:rsidRPr="00C95E82" w14:paraId="4964C5AD" w14:textId="77777777" w:rsidTr="001A7FB9">
        <w:tc>
          <w:tcPr>
            <w:tcW w:w="4390" w:type="dxa"/>
            <w:tcBorders>
              <w:top w:val="single" w:sz="4" w:space="0" w:color="000000"/>
              <w:left w:val="single" w:sz="4" w:space="0" w:color="000000"/>
              <w:bottom w:val="single" w:sz="4" w:space="0" w:color="000000"/>
              <w:right w:val="single" w:sz="4" w:space="0" w:color="000000"/>
            </w:tcBorders>
            <w:hideMark/>
          </w:tcPr>
          <w:p w14:paraId="7E0FF9CE" w14:textId="77777777" w:rsidR="004D2237" w:rsidRPr="00C95E82" w:rsidRDefault="004D2237" w:rsidP="001A7FB9">
            <w:pPr>
              <w:pStyle w:val="BodyText"/>
              <w:keepNext/>
              <w:rPr>
                <w:rFonts w:cstheme="minorHAnsi"/>
                <w:bCs/>
                <w:lang w:eastAsia="da-DK"/>
              </w:rPr>
            </w:pPr>
            <w:r w:rsidRPr="00C95E82">
              <w:rPr>
                <w:rFonts w:cstheme="minorHAnsi"/>
                <w:bCs/>
                <w:lang w:eastAsia="da-DK"/>
              </w:rPr>
              <w:t>Clock offset constant term of polynomial</w:t>
            </w:r>
          </w:p>
        </w:tc>
        <w:tc>
          <w:tcPr>
            <w:tcW w:w="1275" w:type="dxa"/>
            <w:tcBorders>
              <w:top w:val="single" w:sz="4" w:space="0" w:color="000000"/>
              <w:left w:val="single" w:sz="4" w:space="0" w:color="000000"/>
              <w:bottom w:val="single" w:sz="4" w:space="0" w:color="000000"/>
              <w:right w:val="single" w:sz="4" w:space="0" w:color="000000"/>
            </w:tcBorders>
            <w:hideMark/>
          </w:tcPr>
          <w:p w14:paraId="45EF5636" w14:textId="77777777" w:rsidR="004D2237" w:rsidRPr="00C95E82" w:rsidRDefault="004D2237" w:rsidP="001A7FB9">
            <w:pPr>
              <w:pStyle w:val="BodyText"/>
              <w:keepNext/>
              <w:rPr>
                <w:rFonts w:cstheme="minorHAnsi"/>
                <w:bCs/>
                <w:lang w:eastAsia="da-DK"/>
              </w:rPr>
            </w:pPr>
            <w:r w:rsidRPr="00C95E82">
              <w:rPr>
                <w:rFonts w:cstheme="minorHAnsi"/>
                <w:bCs/>
                <w:lang w:eastAsia="da-DK"/>
              </w:rPr>
              <w:t>16</w:t>
            </w:r>
            <w:r w:rsidRPr="00C95E82">
              <w:rPr>
                <w:rFonts w:cs="Calibri"/>
                <w:sz w:val="20"/>
                <w:szCs w:val="20"/>
              </w:rPr>
              <w:t>*</w:t>
            </w:r>
          </w:p>
        </w:tc>
        <w:tc>
          <w:tcPr>
            <w:tcW w:w="1418" w:type="dxa"/>
            <w:tcBorders>
              <w:top w:val="single" w:sz="4" w:space="0" w:color="000000"/>
              <w:left w:val="single" w:sz="4" w:space="0" w:color="000000"/>
              <w:bottom w:val="single" w:sz="4" w:space="0" w:color="000000"/>
              <w:right w:val="single" w:sz="4" w:space="0" w:color="000000"/>
            </w:tcBorders>
            <w:hideMark/>
          </w:tcPr>
          <w:p w14:paraId="09CB318F" w14:textId="77777777" w:rsidR="004D2237" w:rsidRPr="00C95E82" w:rsidRDefault="004D2237" w:rsidP="001A7FB9">
            <w:pPr>
              <w:pStyle w:val="BodyText"/>
              <w:keepNext/>
              <w:rPr>
                <w:rFonts w:cstheme="minorHAnsi"/>
                <w:bCs/>
                <w:lang w:eastAsia="da-DK"/>
              </w:rPr>
            </w:pPr>
            <w:r w:rsidRPr="00C95E82">
              <w:rPr>
                <w:rFonts w:cstheme="minorHAnsi"/>
                <w:bCs/>
                <w:lang w:eastAsia="da-DK"/>
              </w:rPr>
              <w:t>1/3 ns</w:t>
            </w:r>
          </w:p>
        </w:tc>
        <w:tc>
          <w:tcPr>
            <w:tcW w:w="2545" w:type="dxa"/>
            <w:tcBorders>
              <w:top w:val="single" w:sz="4" w:space="0" w:color="000000"/>
              <w:left w:val="single" w:sz="4" w:space="0" w:color="000000"/>
              <w:bottom w:val="single" w:sz="4" w:space="0" w:color="000000"/>
              <w:right w:val="single" w:sz="4" w:space="0" w:color="000000"/>
            </w:tcBorders>
            <w:hideMark/>
          </w:tcPr>
          <w:p w14:paraId="5338E98E" w14:textId="77777777" w:rsidR="004D2237" w:rsidRPr="00C95E82" w:rsidRDefault="004D2237" w:rsidP="001A7FB9">
            <w:pPr>
              <w:pStyle w:val="BodyText"/>
              <w:keepNext/>
              <w:rPr>
                <w:rFonts w:ascii="Calibri" w:hAnsi="Calibri" w:cs="Calibri"/>
                <w:lang w:eastAsia="en-GB"/>
              </w:rPr>
            </w:pPr>
            <w:r w:rsidRPr="00C95E82">
              <w:rPr>
                <w:rFonts w:ascii="Calibri" w:hAnsi="Calibri" w:cs="Calibri"/>
              </w:rPr>
              <w:t>± 10922.33 ns</w:t>
            </w:r>
          </w:p>
        </w:tc>
      </w:tr>
      <w:tr w:rsidR="004D2237" w:rsidRPr="00C95E82" w14:paraId="087716DB" w14:textId="77777777" w:rsidTr="001A7FB9">
        <w:tc>
          <w:tcPr>
            <w:tcW w:w="4390" w:type="dxa"/>
            <w:tcBorders>
              <w:top w:val="single" w:sz="4" w:space="0" w:color="000000"/>
              <w:left w:val="single" w:sz="4" w:space="0" w:color="000000"/>
              <w:bottom w:val="single" w:sz="4" w:space="0" w:color="000000"/>
              <w:right w:val="single" w:sz="4" w:space="0" w:color="000000"/>
            </w:tcBorders>
            <w:hideMark/>
          </w:tcPr>
          <w:p w14:paraId="3A005690" w14:textId="77777777" w:rsidR="004D2237" w:rsidRPr="00C95E82" w:rsidRDefault="004D2237" w:rsidP="001A7FB9">
            <w:pPr>
              <w:pStyle w:val="BodyText"/>
              <w:keepNext/>
              <w:rPr>
                <w:rFonts w:cstheme="minorHAnsi"/>
                <w:bCs/>
                <w:lang w:eastAsia="da-DK"/>
              </w:rPr>
            </w:pPr>
            <w:r w:rsidRPr="00C95E82">
              <w:rPr>
                <w:rFonts w:cstheme="minorHAnsi"/>
                <w:bCs/>
                <w:lang w:eastAsia="da-DK"/>
              </w:rPr>
              <w:t>Clock offset 1</w:t>
            </w:r>
            <w:r w:rsidRPr="00C95E82">
              <w:rPr>
                <w:rFonts w:cstheme="minorHAnsi"/>
                <w:bCs/>
                <w:vertAlign w:val="superscript"/>
                <w:lang w:eastAsia="da-DK"/>
              </w:rPr>
              <w:t>st</w:t>
            </w:r>
            <w:r w:rsidRPr="00C95E82">
              <w:rPr>
                <w:rFonts w:cstheme="minorHAnsi"/>
                <w:bCs/>
                <w:lang w:eastAsia="da-DK"/>
              </w:rPr>
              <w:t xml:space="preserve"> order coefficient of polynomial</w:t>
            </w:r>
          </w:p>
        </w:tc>
        <w:tc>
          <w:tcPr>
            <w:tcW w:w="1275" w:type="dxa"/>
            <w:tcBorders>
              <w:top w:val="single" w:sz="4" w:space="0" w:color="000000"/>
              <w:left w:val="single" w:sz="4" w:space="0" w:color="000000"/>
              <w:bottom w:val="single" w:sz="4" w:space="0" w:color="000000"/>
              <w:right w:val="single" w:sz="4" w:space="0" w:color="000000"/>
            </w:tcBorders>
            <w:hideMark/>
          </w:tcPr>
          <w:p w14:paraId="3A05AE8D" w14:textId="77777777" w:rsidR="004D2237" w:rsidRPr="00C95E82" w:rsidRDefault="004D2237" w:rsidP="001A7FB9">
            <w:pPr>
              <w:pStyle w:val="BodyText"/>
              <w:keepNext/>
              <w:rPr>
                <w:rFonts w:cstheme="minorHAnsi"/>
                <w:bCs/>
                <w:lang w:eastAsia="da-DK"/>
              </w:rPr>
            </w:pPr>
            <w:r w:rsidRPr="00C95E82">
              <w:rPr>
                <w:rFonts w:cstheme="minorHAnsi"/>
                <w:bCs/>
                <w:lang w:eastAsia="da-DK"/>
              </w:rPr>
              <w:t>8</w:t>
            </w:r>
            <w:r w:rsidRPr="00C95E82">
              <w:rPr>
                <w:rFonts w:cs="Calibri"/>
                <w:sz w:val="20"/>
                <w:szCs w:val="20"/>
              </w:rPr>
              <w:t>*</w:t>
            </w:r>
          </w:p>
        </w:tc>
        <w:tc>
          <w:tcPr>
            <w:tcW w:w="1418" w:type="dxa"/>
            <w:tcBorders>
              <w:top w:val="single" w:sz="4" w:space="0" w:color="000000"/>
              <w:left w:val="single" w:sz="4" w:space="0" w:color="000000"/>
              <w:bottom w:val="single" w:sz="4" w:space="0" w:color="000000"/>
              <w:right w:val="single" w:sz="4" w:space="0" w:color="000000"/>
            </w:tcBorders>
            <w:hideMark/>
          </w:tcPr>
          <w:p w14:paraId="070621B5" w14:textId="77777777" w:rsidR="004D2237" w:rsidRPr="00C95E82" w:rsidRDefault="004D2237" w:rsidP="001A7FB9">
            <w:pPr>
              <w:pStyle w:val="BodyText"/>
              <w:keepNext/>
              <w:rPr>
                <w:rFonts w:cstheme="minorHAnsi"/>
                <w:bCs/>
                <w:lang w:eastAsia="da-DK"/>
              </w:rPr>
            </w:pPr>
            <w:r w:rsidRPr="00C95E82">
              <w:rPr>
                <w:rFonts w:cstheme="minorHAnsi"/>
                <w:bCs/>
                <w:lang w:eastAsia="da-DK"/>
              </w:rPr>
              <w:t>1 ns / h</w:t>
            </w:r>
          </w:p>
        </w:tc>
        <w:tc>
          <w:tcPr>
            <w:tcW w:w="2545" w:type="dxa"/>
            <w:tcBorders>
              <w:top w:val="single" w:sz="4" w:space="0" w:color="000000"/>
              <w:left w:val="single" w:sz="4" w:space="0" w:color="000000"/>
              <w:bottom w:val="single" w:sz="4" w:space="0" w:color="000000"/>
              <w:right w:val="single" w:sz="4" w:space="0" w:color="000000"/>
            </w:tcBorders>
            <w:hideMark/>
          </w:tcPr>
          <w:p w14:paraId="1147BF00" w14:textId="77777777" w:rsidR="004D2237" w:rsidRPr="00C95E82" w:rsidRDefault="004D2237" w:rsidP="001A7FB9">
            <w:pPr>
              <w:pStyle w:val="BodyText"/>
              <w:keepNext/>
              <w:rPr>
                <w:rFonts w:ascii="Calibri" w:hAnsi="Calibri" w:cs="Calibri"/>
                <w:lang w:eastAsia="en-GB"/>
              </w:rPr>
            </w:pPr>
            <w:r w:rsidRPr="00C95E82">
              <w:rPr>
                <w:rFonts w:ascii="Calibri" w:hAnsi="Calibri" w:cs="Calibri"/>
              </w:rPr>
              <w:t>± 127</w:t>
            </w:r>
            <w:r w:rsidRPr="00C95E82">
              <w:rPr>
                <w:rFonts w:cstheme="minorHAnsi"/>
                <w:bCs/>
                <w:lang w:eastAsia="da-DK"/>
              </w:rPr>
              <w:t xml:space="preserve"> ns / h</w:t>
            </w:r>
          </w:p>
        </w:tc>
      </w:tr>
      <w:tr w:rsidR="004D2237" w:rsidRPr="00C95E82" w14:paraId="5308AA7B" w14:textId="77777777" w:rsidTr="001A7FB9">
        <w:tc>
          <w:tcPr>
            <w:tcW w:w="4390" w:type="dxa"/>
            <w:tcBorders>
              <w:top w:val="single" w:sz="4" w:space="0" w:color="000000"/>
              <w:left w:val="single" w:sz="4" w:space="0" w:color="000000"/>
              <w:bottom w:val="single" w:sz="4" w:space="0" w:color="000000"/>
              <w:right w:val="single" w:sz="4" w:space="0" w:color="000000"/>
            </w:tcBorders>
            <w:hideMark/>
          </w:tcPr>
          <w:p w14:paraId="5BB47758" w14:textId="77777777" w:rsidR="004D2237" w:rsidRPr="00C95E82" w:rsidRDefault="004D2237" w:rsidP="001A7FB9">
            <w:pPr>
              <w:pStyle w:val="BodyText"/>
              <w:keepNext/>
              <w:rPr>
                <w:rFonts w:cstheme="minorHAnsi"/>
                <w:bCs/>
                <w:lang w:eastAsia="da-DK"/>
              </w:rPr>
            </w:pPr>
            <w:r w:rsidRPr="00C95E82">
              <w:rPr>
                <w:rFonts w:cstheme="minorHAnsi"/>
                <w:bCs/>
                <w:lang w:eastAsia="da-DK"/>
              </w:rPr>
              <w:t>Reserved</w:t>
            </w:r>
          </w:p>
        </w:tc>
        <w:tc>
          <w:tcPr>
            <w:tcW w:w="1275" w:type="dxa"/>
            <w:tcBorders>
              <w:top w:val="single" w:sz="4" w:space="0" w:color="000000"/>
              <w:left w:val="single" w:sz="4" w:space="0" w:color="000000"/>
              <w:bottom w:val="single" w:sz="4" w:space="0" w:color="000000"/>
              <w:right w:val="single" w:sz="4" w:space="0" w:color="000000"/>
            </w:tcBorders>
            <w:hideMark/>
          </w:tcPr>
          <w:p w14:paraId="3553561E" w14:textId="77777777" w:rsidR="004D2237" w:rsidRPr="00C95E82" w:rsidRDefault="004D2237" w:rsidP="001A7FB9">
            <w:pPr>
              <w:pStyle w:val="BodyText"/>
              <w:keepNext/>
              <w:rPr>
                <w:rFonts w:cstheme="minorHAnsi"/>
                <w:i/>
                <w:lang w:eastAsia="da-DK"/>
              </w:rPr>
            </w:pPr>
            <w:r w:rsidRPr="00C95E82">
              <w:rPr>
                <w:rFonts w:cstheme="minorHAnsi"/>
                <w:i/>
                <w:lang w:eastAsia="da-DK"/>
              </w:rPr>
              <w:t>10</w:t>
            </w:r>
          </w:p>
        </w:tc>
        <w:tc>
          <w:tcPr>
            <w:tcW w:w="1418" w:type="dxa"/>
            <w:tcBorders>
              <w:top w:val="single" w:sz="4" w:space="0" w:color="000000"/>
              <w:left w:val="single" w:sz="4" w:space="0" w:color="000000"/>
              <w:bottom w:val="single" w:sz="4" w:space="0" w:color="000000"/>
              <w:right w:val="single" w:sz="4" w:space="0" w:color="000000"/>
            </w:tcBorders>
          </w:tcPr>
          <w:p w14:paraId="591B8CFF" w14:textId="77777777" w:rsidR="004D2237" w:rsidRPr="00C95E82" w:rsidRDefault="004D2237" w:rsidP="001A7FB9">
            <w:pPr>
              <w:pStyle w:val="BodyText"/>
              <w:keepNext/>
              <w:rPr>
                <w:rFonts w:ascii="Calibri" w:hAnsi="Calibri" w:cs="Calibri"/>
                <w:i/>
                <w:lang w:eastAsia="en-GB"/>
              </w:rPr>
            </w:pPr>
          </w:p>
        </w:tc>
        <w:tc>
          <w:tcPr>
            <w:tcW w:w="2545" w:type="dxa"/>
            <w:tcBorders>
              <w:top w:val="single" w:sz="4" w:space="0" w:color="000000"/>
              <w:left w:val="single" w:sz="4" w:space="0" w:color="000000"/>
              <w:bottom w:val="single" w:sz="4" w:space="0" w:color="000000"/>
              <w:right w:val="single" w:sz="4" w:space="0" w:color="000000"/>
            </w:tcBorders>
            <w:hideMark/>
          </w:tcPr>
          <w:p w14:paraId="10FCF326" w14:textId="77777777" w:rsidR="004D2237" w:rsidRPr="00C95E82" w:rsidRDefault="004D2237" w:rsidP="001A7FB9">
            <w:pPr>
              <w:pStyle w:val="BodyText"/>
              <w:keepNext/>
              <w:rPr>
                <w:rFonts w:ascii="Calibri" w:hAnsi="Calibri" w:cs="Calibri"/>
                <w:i/>
              </w:rPr>
            </w:pPr>
            <w:r w:rsidRPr="00C95E82">
              <w:rPr>
                <w:rFonts w:cstheme="minorHAnsi"/>
                <w:i/>
                <w:lang w:eastAsia="da-DK"/>
              </w:rPr>
              <w:t>For future use</w:t>
            </w:r>
          </w:p>
        </w:tc>
      </w:tr>
      <w:tr w:rsidR="004D2237" w:rsidRPr="00C95E82" w14:paraId="32420DE8" w14:textId="77777777" w:rsidTr="001A7FB9">
        <w:tc>
          <w:tcPr>
            <w:tcW w:w="4390" w:type="dxa"/>
            <w:tcBorders>
              <w:top w:val="single" w:sz="4" w:space="0" w:color="000000"/>
              <w:left w:val="single" w:sz="4" w:space="0" w:color="000000"/>
              <w:bottom w:val="single" w:sz="4" w:space="0" w:color="000000"/>
              <w:right w:val="single" w:sz="4" w:space="0" w:color="000000"/>
            </w:tcBorders>
            <w:hideMark/>
          </w:tcPr>
          <w:p w14:paraId="0E811AEF" w14:textId="77777777" w:rsidR="004D2237" w:rsidRPr="00C95E82" w:rsidRDefault="004D2237" w:rsidP="001A7FB9">
            <w:pPr>
              <w:pStyle w:val="BodyText"/>
              <w:keepNext/>
              <w:rPr>
                <w:rFonts w:ascii="Calibri" w:hAnsi="Calibri" w:cs="Calibri"/>
              </w:rPr>
            </w:pPr>
            <w:r w:rsidRPr="00C95E82">
              <w:rPr>
                <w:rFonts w:ascii="Calibri" w:hAnsi="Calibri" w:cs="Calibri"/>
              </w:rPr>
              <w:t>Parity</w:t>
            </w:r>
          </w:p>
        </w:tc>
        <w:tc>
          <w:tcPr>
            <w:tcW w:w="1275" w:type="dxa"/>
            <w:tcBorders>
              <w:top w:val="single" w:sz="4" w:space="0" w:color="000000"/>
              <w:left w:val="single" w:sz="4" w:space="0" w:color="000000"/>
              <w:bottom w:val="single" w:sz="4" w:space="0" w:color="000000"/>
              <w:right w:val="single" w:sz="4" w:space="0" w:color="000000"/>
            </w:tcBorders>
            <w:hideMark/>
          </w:tcPr>
          <w:p w14:paraId="09F30C08" w14:textId="77777777" w:rsidR="004D2237" w:rsidRPr="00C95E82" w:rsidRDefault="004D2237" w:rsidP="001A7FB9">
            <w:pPr>
              <w:pStyle w:val="BodyText"/>
              <w:keepNext/>
              <w:rPr>
                <w:rFonts w:cstheme="minorHAnsi"/>
                <w:lang w:eastAsia="da-DK"/>
              </w:rPr>
            </w:pPr>
            <w:r w:rsidRPr="00C95E82">
              <w:rPr>
                <w:rFonts w:cstheme="minorHAnsi"/>
                <w:lang w:eastAsia="da-DK"/>
              </w:rPr>
              <w:t>12</w:t>
            </w:r>
          </w:p>
        </w:tc>
        <w:tc>
          <w:tcPr>
            <w:tcW w:w="1418" w:type="dxa"/>
            <w:tcBorders>
              <w:top w:val="single" w:sz="4" w:space="0" w:color="000000"/>
              <w:left w:val="single" w:sz="4" w:space="0" w:color="000000"/>
              <w:bottom w:val="single" w:sz="4" w:space="0" w:color="000000"/>
              <w:right w:val="single" w:sz="4" w:space="0" w:color="000000"/>
            </w:tcBorders>
          </w:tcPr>
          <w:p w14:paraId="4C215424" w14:textId="77777777" w:rsidR="004D2237" w:rsidRPr="00C95E82" w:rsidRDefault="004D2237" w:rsidP="001A7FB9">
            <w:pPr>
              <w:pStyle w:val="BodyText"/>
              <w:keepNext/>
              <w:rPr>
                <w:rFonts w:ascii="Calibri" w:hAnsi="Calibri" w:cs="Calibri"/>
                <w:lang w:eastAsia="en-GB"/>
              </w:rPr>
            </w:pPr>
          </w:p>
        </w:tc>
        <w:tc>
          <w:tcPr>
            <w:tcW w:w="2545" w:type="dxa"/>
            <w:tcBorders>
              <w:top w:val="single" w:sz="4" w:space="0" w:color="000000"/>
              <w:left w:val="single" w:sz="4" w:space="0" w:color="000000"/>
              <w:bottom w:val="single" w:sz="4" w:space="0" w:color="000000"/>
              <w:right w:val="single" w:sz="4" w:space="0" w:color="000000"/>
            </w:tcBorders>
          </w:tcPr>
          <w:p w14:paraId="35A5BCA0" w14:textId="77777777" w:rsidR="004D2237" w:rsidRPr="00C95E82" w:rsidRDefault="004D2237" w:rsidP="001A7FB9">
            <w:pPr>
              <w:pStyle w:val="BodyText"/>
              <w:keepNext/>
              <w:rPr>
                <w:rFonts w:ascii="Calibri" w:hAnsi="Calibri" w:cs="Calibri"/>
              </w:rPr>
            </w:pPr>
          </w:p>
        </w:tc>
      </w:tr>
    </w:tbl>
    <w:p w14:paraId="2B1C5792" w14:textId="77777777" w:rsidR="004D2237" w:rsidRPr="00C95E82" w:rsidRDefault="004D2237" w:rsidP="004D2237">
      <w:pPr>
        <w:pStyle w:val="BodyText"/>
        <w:rPr>
          <w:rFonts w:ascii="Arial" w:hAnsi="Arial" w:cs="Calibri"/>
          <w:sz w:val="20"/>
          <w:szCs w:val="20"/>
          <w:lang w:eastAsia="en-GB"/>
        </w:rPr>
      </w:pPr>
      <w:r w:rsidRPr="00C95E82">
        <w:rPr>
          <w:sz w:val="20"/>
          <w:szCs w:val="20"/>
        </w:rPr>
        <w:t>* Parameters so indicated are two’s complement, with the sign bit (+ or -) occupying the most significant bit.</w:t>
      </w:r>
    </w:p>
    <w:p w14:paraId="79585128" w14:textId="77777777" w:rsidR="004D2237" w:rsidRPr="00C95E82" w:rsidRDefault="004D2237" w:rsidP="004D2237">
      <w:pPr>
        <w:pStyle w:val="BodyText"/>
        <w:rPr>
          <w:rFonts w:ascii="Calibri" w:hAnsi="Calibri"/>
        </w:rPr>
      </w:pPr>
    </w:p>
    <w:p w14:paraId="4C2E528F" w14:textId="77777777" w:rsidR="004D2237" w:rsidRPr="00C95E82" w:rsidRDefault="004D2237" w:rsidP="004D2237">
      <w:pPr>
        <w:pStyle w:val="BodyText"/>
        <w:rPr>
          <w:rFonts w:ascii="Arial" w:hAnsi="Arial"/>
        </w:rPr>
      </w:pPr>
      <w:r w:rsidRPr="00C95E82">
        <w:rPr>
          <w:rFonts w:cstheme="minorHAnsi"/>
          <w:b/>
          <w:bCs/>
          <w:lang w:eastAsia="da-DK"/>
        </w:rPr>
        <w:t>Reference time</w:t>
      </w:r>
      <w:r w:rsidRPr="00C95E82">
        <w:rPr>
          <w:rFonts w:cstheme="minorHAnsi"/>
          <w:bCs/>
          <w:lang w:eastAsia="da-DK"/>
        </w:rPr>
        <w:t>:</w:t>
      </w:r>
      <w:r w:rsidRPr="00C95E82">
        <w:t xml:space="preserve"> </w:t>
      </w:r>
      <w:r w:rsidRPr="00C95E82">
        <w:rPr>
          <w:rFonts w:cstheme="minorHAnsi"/>
          <w:bCs/>
          <w:lang w:eastAsia="da-DK"/>
        </w:rPr>
        <w:t xml:space="preserve">The reference time </w:t>
      </w:r>
      <w:r w:rsidRPr="00C95E82">
        <w:rPr>
          <w:rFonts w:cstheme="minorHAnsi"/>
          <w:bCs/>
          <w:i/>
          <w:lang w:eastAsia="da-DK"/>
        </w:rPr>
        <w:t>t</w:t>
      </w:r>
      <w:r w:rsidRPr="00C95E82">
        <w:rPr>
          <w:rFonts w:cstheme="minorHAnsi"/>
          <w:bCs/>
          <w:vertAlign w:val="subscript"/>
          <w:lang w:eastAsia="da-DK"/>
        </w:rPr>
        <w:t>R</w:t>
      </w:r>
      <w:r w:rsidRPr="00C95E82">
        <w:rPr>
          <w:rFonts w:cstheme="minorHAnsi"/>
          <w:bCs/>
          <w:lang w:eastAsia="da-DK"/>
        </w:rPr>
        <w:t xml:space="preserve"> defines the reference point of the clock offset polynomial. It is given as minutes of the current RMST week.  </w:t>
      </w:r>
      <w:r w:rsidRPr="00C95E82">
        <w:rPr>
          <w:rFonts w:cstheme="minorHAnsi"/>
          <w:bCs/>
          <w:i/>
          <w:lang w:eastAsia="da-DK"/>
        </w:rPr>
        <w:t>t</w:t>
      </w:r>
      <w:r w:rsidRPr="00C95E82">
        <w:rPr>
          <w:rFonts w:cstheme="minorHAnsi"/>
          <w:bCs/>
          <w:vertAlign w:val="subscript"/>
          <w:lang w:eastAsia="da-DK"/>
        </w:rPr>
        <w:t>R</w:t>
      </w:r>
      <w:r w:rsidRPr="00C95E82">
        <w:rPr>
          <w:rFonts w:cstheme="minorHAnsi"/>
          <w:bCs/>
          <w:lang w:eastAsia="da-DK"/>
        </w:rPr>
        <w:t xml:space="preserve"> refers always to second 0 of the provided minutes.</w:t>
      </w:r>
    </w:p>
    <w:p w14:paraId="28220880" w14:textId="77777777" w:rsidR="004D2237" w:rsidRPr="00C95E82" w:rsidRDefault="004D2237" w:rsidP="004D2237">
      <w:pPr>
        <w:pStyle w:val="BodyText"/>
        <w:rPr>
          <w:rFonts w:cstheme="minorHAnsi"/>
          <w:bCs/>
          <w:lang w:eastAsia="da-DK"/>
        </w:rPr>
      </w:pPr>
      <w:r w:rsidRPr="00C95E82">
        <w:rPr>
          <w:rFonts w:cstheme="minorHAnsi"/>
          <w:b/>
          <w:bCs/>
          <w:lang w:eastAsia="da-DK"/>
        </w:rPr>
        <w:t>Clock offset constant term of polynomial</w:t>
      </w:r>
      <w:r w:rsidRPr="00C95E82">
        <w:rPr>
          <w:rFonts w:cstheme="minorHAnsi"/>
          <w:bCs/>
          <w:lang w:eastAsia="da-DK"/>
        </w:rPr>
        <w:t>:</w:t>
      </w:r>
      <w:r w:rsidRPr="00C95E82">
        <w:t xml:space="preserve"> </w:t>
      </w:r>
      <w:r w:rsidRPr="00C95E82">
        <w:rPr>
          <w:rFonts w:cstheme="minorHAnsi"/>
          <w:bCs/>
          <w:lang w:eastAsia="da-DK"/>
        </w:rPr>
        <w:t xml:space="preserve">Constant term of the clock offset </w:t>
      </w:r>
      <w:r w:rsidRPr="00C95E82">
        <w:rPr>
          <w:rFonts w:cstheme="minorHAnsi"/>
          <w:bCs/>
          <w:i/>
          <w:lang w:eastAsia="da-DK"/>
        </w:rPr>
        <w:t>A</w:t>
      </w:r>
      <w:r w:rsidRPr="00C95E82">
        <w:rPr>
          <w:rFonts w:cstheme="minorHAnsi"/>
          <w:bCs/>
          <w:vertAlign w:val="subscript"/>
          <w:lang w:eastAsia="da-DK"/>
        </w:rPr>
        <w:t>0</w:t>
      </w:r>
      <w:r w:rsidRPr="00C95E82">
        <w:rPr>
          <w:rFonts w:cstheme="minorHAnsi"/>
          <w:bCs/>
          <w:lang w:eastAsia="da-DK"/>
        </w:rPr>
        <w:t>.</w:t>
      </w:r>
    </w:p>
    <w:p w14:paraId="3CACD417" w14:textId="77777777" w:rsidR="004D2237" w:rsidRPr="00C95E82" w:rsidRDefault="004D2237" w:rsidP="004D2237">
      <w:pPr>
        <w:pStyle w:val="BodyText"/>
        <w:rPr>
          <w:rFonts w:cstheme="minorHAnsi"/>
          <w:bCs/>
          <w:lang w:eastAsia="da-DK"/>
        </w:rPr>
      </w:pPr>
      <w:r w:rsidRPr="00C95E82">
        <w:rPr>
          <w:rFonts w:cstheme="minorHAnsi"/>
          <w:b/>
          <w:bCs/>
          <w:lang w:eastAsia="da-DK"/>
        </w:rPr>
        <w:t>Clock offset 1</w:t>
      </w:r>
      <w:r w:rsidRPr="00C95E82">
        <w:rPr>
          <w:rFonts w:cstheme="minorHAnsi"/>
          <w:b/>
          <w:bCs/>
          <w:vertAlign w:val="superscript"/>
          <w:lang w:eastAsia="da-DK"/>
        </w:rPr>
        <w:t>st</w:t>
      </w:r>
      <w:r w:rsidRPr="00C95E82">
        <w:rPr>
          <w:rFonts w:cstheme="minorHAnsi"/>
          <w:b/>
          <w:bCs/>
          <w:lang w:eastAsia="da-DK"/>
        </w:rPr>
        <w:t xml:space="preserve"> order coefficient of polynomial</w:t>
      </w:r>
      <w:r w:rsidRPr="00C95E82">
        <w:rPr>
          <w:rFonts w:cstheme="minorHAnsi"/>
          <w:bCs/>
          <w:lang w:eastAsia="da-DK"/>
        </w:rPr>
        <w:t>: 1</w:t>
      </w:r>
      <w:r w:rsidRPr="00C95E82">
        <w:rPr>
          <w:rFonts w:cstheme="minorHAnsi"/>
          <w:bCs/>
          <w:vertAlign w:val="superscript"/>
          <w:lang w:eastAsia="da-DK"/>
        </w:rPr>
        <w:t>st</w:t>
      </w:r>
      <w:r w:rsidRPr="00C95E82">
        <w:rPr>
          <w:rFonts w:cstheme="minorHAnsi"/>
          <w:bCs/>
          <w:lang w:eastAsia="da-DK"/>
        </w:rPr>
        <w:t xml:space="preserve"> order coefficient of the clock offset </w:t>
      </w:r>
      <w:r w:rsidRPr="00C95E82">
        <w:rPr>
          <w:rFonts w:cstheme="minorHAnsi"/>
          <w:bCs/>
          <w:i/>
          <w:lang w:eastAsia="da-DK"/>
        </w:rPr>
        <w:t>A</w:t>
      </w:r>
      <w:r w:rsidRPr="00C95E82">
        <w:rPr>
          <w:rFonts w:cstheme="minorHAnsi"/>
          <w:bCs/>
          <w:vertAlign w:val="subscript"/>
          <w:lang w:eastAsia="da-DK"/>
        </w:rPr>
        <w:t>1</w:t>
      </w:r>
      <w:r w:rsidRPr="00C95E82">
        <w:rPr>
          <w:rFonts w:cstheme="minorHAnsi"/>
          <w:bCs/>
          <w:lang w:eastAsia="da-DK"/>
        </w:rPr>
        <w:t>.</w:t>
      </w:r>
    </w:p>
    <w:p w14:paraId="4D515C08" w14:textId="77777777" w:rsidR="004D2237" w:rsidRPr="00C95E82" w:rsidRDefault="004D2237" w:rsidP="004D2237">
      <w:pPr>
        <w:pStyle w:val="BodyText"/>
        <w:rPr>
          <w:rFonts w:cstheme="minorHAnsi"/>
          <w:bCs/>
          <w:lang w:eastAsia="da-DK"/>
        </w:rPr>
      </w:pPr>
      <w:r w:rsidRPr="00C95E82">
        <w:rPr>
          <w:rFonts w:cstheme="minorHAnsi"/>
          <w:bCs/>
          <w:lang w:eastAsia="da-DK"/>
        </w:rPr>
        <w:t xml:space="preserve">The corrected time </w:t>
      </w:r>
      <w:r w:rsidRPr="00C95E82">
        <w:rPr>
          <w:rFonts w:cstheme="minorHAnsi"/>
          <w:bCs/>
          <w:i/>
          <w:lang w:eastAsia="da-DK"/>
        </w:rPr>
        <w:t>t</w:t>
      </w:r>
      <w:r w:rsidRPr="00C95E82">
        <w:rPr>
          <w:rFonts w:cstheme="minorHAnsi"/>
          <w:bCs/>
          <w:vertAlign w:val="subscript"/>
          <w:lang w:eastAsia="da-DK"/>
        </w:rPr>
        <w:t>corr</w:t>
      </w:r>
      <w:r w:rsidRPr="00C95E82">
        <w:rPr>
          <w:rFonts w:cstheme="minorHAnsi"/>
          <w:bCs/>
          <w:lang w:eastAsia="da-DK"/>
        </w:rPr>
        <w:t xml:space="preserve"> is computed from estimated time </w:t>
      </w:r>
      <w:r w:rsidRPr="00C95E82">
        <w:rPr>
          <w:rFonts w:cstheme="minorHAnsi"/>
          <w:bCs/>
          <w:i/>
          <w:lang w:eastAsia="da-DK"/>
        </w:rPr>
        <w:t>t</w:t>
      </w:r>
      <w:r w:rsidRPr="00C95E82">
        <w:rPr>
          <w:rFonts w:cstheme="minorHAnsi"/>
          <w:bCs/>
          <w:vertAlign w:val="subscript"/>
          <w:lang w:eastAsia="da-DK"/>
        </w:rPr>
        <w:t>E</w:t>
      </w:r>
      <w:r w:rsidRPr="00C95E82">
        <w:rPr>
          <w:rFonts w:cstheme="minorHAnsi"/>
          <w:bCs/>
          <w:lang w:eastAsia="da-DK"/>
        </w:rPr>
        <w:t xml:space="preserve"> (given as seconds of RMST week) according to the following equations:</w:t>
      </w:r>
    </w:p>
    <w:p w14:paraId="45448B67" w14:textId="77777777" w:rsidR="004D2237" w:rsidRPr="00C95E82" w:rsidRDefault="004D2237" w:rsidP="004D2237">
      <w:pPr>
        <w:pStyle w:val="BodyText"/>
        <w:rPr>
          <w:rFonts w:cstheme="minorHAnsi"/>
          <w:bCs/>
          <w:lang w:eastAsia="da-DK"/>
        </w:rPr>
      </w:pPr>
      <w:r w:rsidRPr="00C95E82">
        <w:rPr>
          <w:rFonts w:cstheme="minorHAnsi"/>
          <w:bCs/>
          <w:lang w:eastAsia="da-DK"/>
        </w:rPr>
        <w:tab/>
      </w:r>
      <w:r w:rsidRPr="00C95E82">
        <w:rPr>
          <w:rFonts w:cstheme="minorHAnsi"/>
          <w:bCs/>
          <w:i/>
          <w:lang w:eastAsia="da-DK"/>
        </w:rPr>
        <w:t>t</w:t>
      </w:r>
      <w:r w:rsidRPr="00C95E82">
        <w:rPr>
          <w:rFonts w:cstheme="minorHAnsi"/>
          <w:bCs/>
          <w:vertAlign w:val="subscript"/>
          <w:lang w:eastAsia="da-DK"/>
        </w:rPr>
        <w:t>corr</w:t>
      </w:r>
      <w:r w:rsidRPr="00C95E82">
        <w:rPr>
          <w:rFonts w:cstheme="minorHAnsi"/>
          <w:bCs/>
          <w:lang w:eastAsia="da-DK"/>
        </w:rPr>
        <w:t xml:space="preserve"> = (</w:t>
      </w:r>
      <w:r w:rsidRPr="00C95E82">
        <w:rPr>
          <w:rFonts w:cstheme="minorHAnsi"/>
          <w:bCs/>
          <w:i/>
          <w:lang w:eastAsia="da-DK"/>
        </w:rPr>
        <w:t>t</w:t>
      </w:r>
      <w:r w:rsidRPr="00C95E82">
        <w:rPr>
          <w:rFonts w:cstheme="minorHAnsi"/>
          <w:bCs/>
          <w:vertAlign w:val="subscript"/>
          <w:lang w:eastAsia="da-DK"/>
        </w:rPr>
        <w:t>E</w:t>
      </w:r>
      <w:r w:rsidRPr="00C95E82">
        <w:rPr>
          <w:rFonts w:cstheme="minorHAnsi"/>
          <w:bCs/>
          <w:lang w:eastAsia="da-DK"/>
        </w:rPr>
        <w:t xml:space="preserve"> - </w:t>
      </w:r>
      <w:r w:rsidRPr="00C95E82">
        <w:rPr>
          <w:rFonts w:cstheme="minorHAnsi"/>
          <w:bCs/>
          <w:i/>
          <w:lang w:eastAsia="da-DK"/>
        </w:rPr>
        <w:t>t</w:t>
      </w:r>
      <w:r w:rsidRPr="00C95E82">
        <w:rPr>
          <w:rFonts w:cstheme="minorHAnsi"/>
          <w:bCs/>
          <w:vertAlign w:val="subscript"/>
          <w:lang w:eastAsia="da-DK"/>
        </w:rPr>
        <w:t>offset</w:t>
      </w:r>
      <w:r w:rsidRPr="00C95E82">
        <w:rPr>
          <w:rFonts w:cstheme="minorHAnsi"/>
          <w:bCs/>
          <w:lang w:eastAsia="da-DK"/>
        </w:rPr>
        <w:t>)</w:t>
      </w:r>
      <w:r w:rsidRPr="00C95E82">
        <w:rPr>
          <w:rFonts w:cstheme="minorHAnsi"/>
          <w:bCs/>
          <w:lang w:eastAsia="da-DK"/>
        </w:rPr>
        <w:tab/>
      </w:r>
      <w:r w:rsidRPr="00C95E82">
        <w:rPr>
          <w:rFonts w:cstheme="minorHAnsi"/>
          <w:bCs/>
          <w:lang w:eastAsia="da-DK"/>
        </w:rPr>
        <w:tab/>
      </w:r>
      <w:r w:rsidRPr="00C95E82">
        <w:rPr>
          <w:rFonts w:cstheme="minorHAnsi"/>
          <w:bCs/>
          <w:lang w:eastAsia="da-DK"/>
        </w:rPr>
        <w:tab/>
      </w:r>
      <w:r w:rsidRPr="00C95E82">
        <w:rPr>
          <w:rFonts w:cstheme="minorHAnsi"/>
          <w:bCs/>
          <w:lang w:eastAsia="da-DK"/>
        </w:rPr>
        <w:tab/>
      </w:r>
      <w:r w:rsidRPr="00C95E82">
        <w:rPr>
          <w:rFonts w:cstheme="minorHAnsi"/>
          <w:bCs/>
          <w:lang w:eastAsia="da-DK"/>
        </w:rPr>
        <w:tab/>
      </w:r>
      <w:r w:rsidRPr="00C95E82">
        <w:rPr>
          <w:rFonts w:cstheme="minorHAnsi"/>
          <w:bCs/>
          <w:lang w:eastAsia="da-DK"/>
        </w:rPr>
        <w:tab/>
      </w:r>
      <w:r w:rsidRPr="00C95E82">
        <w:rPr>
          <w:rFonts w:cstheme="minorHAnsi"/>
          <w:bCs/>
          <w:lang w:eastAsia="da-DK"/>
        </w:rPr>
        <w:tab/>
      </w:r>
      <w:r w:rsidRPr="00C95E82">
        <w:rPr>
          <w:rFonts w:cstheme="minorHAnsi"/>
          <w:bCs/>
          <w:lang w:eastAsia="da-DK"/>
        </w:rPr>
        <w:tab/>
      </w:r>
      <w:r w:rsidRPr="00C95E82">
        <w:rPr>
          <w:rFonts w:cstheme="minorHAnsi"/>
          <w:bCs/>
          <w:lang w:eastAsia="da-DK"/>
        </w:rPr>
        <w:tab/>
      </w:r>
      <w:r w:rsidRPr="00C95E82">
        <w:rPr>
          <w:rFonts w:cstheme="minorHAnsi"/>
          <w:bCs/>
          <w:lang w:eastAsia="da-DK"/>
        </w:rPr>
        <w:tab/>
        <w:t xml:space="preserve">           Eq. 3</w:t>
      </w:r>
    </w:p>
    <w:p w14:paraId="71A4C8DB" w14:textId="77777777" w:rsidR="004D2237" w:rsidRPr="00C95E82" w:rsidRDefault="004D2237" w:rsidP="004D2237">
      <w:pPr>
        <w:pStyle w:val="BodyText"/>
        <w:rPr>
          <w:rFonts w:cstheme="minorHAnsi"/>
          <w:bCs/>
          <w:lang w:eastAsia="da-DK"/>
        </w:rPr>
      </w:pPr>
      <w:r w:rsidRPr="00C95E82">
        <w:rPr>
          <w:rFonts w:cstheme="minorHAnsi"/>
          <w:bCs/>
          <w:lang w:eastAsia="da-DK"/>
        </w:rPr>
        <w:tab/>
      </w:r>
      <w:r w:rsidRPr="00C95E82">
        <w:rPr>
          <w:rFonts w:cstheme="minorHAnsi"/>
          <w:bCs/>
          <w:i/>
          <w:lang w:eastAsia="da-DK"/>
        </w:rPr>
        <w:t>t</w:t>
      </w:r>
      <w:r w:rsidRPr="00C95E82">
        <w:rPr>
          <w:rFonts w:cstheme="minorHAnsi"/>
          <w:bCs/>
          <w:vertAlign w:val="subscript"/>
          <w:lang w:eastAsia="da-DK"/>
        </w:rPr>
        <w:t>offset</w:t>
      </w:r>
      <w:r w:rsidRPr="00C95E82">
        <w:rPr>
          <w:rFonts w:cstheme="minorHAnsi"/>
          <w:bCs/>
          <w:lang w:eastAsia="da-DK"/>
        </w:rPr>
        <w:t xml:space="preserve"> = </w:t>
      </w:r>
      <w:r w:rsidRPr="00C95E82">
        <w:rPr>
          <w:rFonts w:cstheme="minorHAnsi"/>
          <w:bCs/>
          <w:i/>
          <w:lang w:eastAsia="da-DK"/>
        </w:rPr>
        <w:t>A</w:t>
      </w:r>
      <w:r w:rsidRPr="00C95E82">
        <w:rPr>
          <w:rFonts w:cstheme="minorHAnsi"/>
          <w:bCs/>
          <w:vertAlign w:val="subscript"/>
          <w:lang w:eastAsia="da-DK"/>
        </w:rPr>
        <w:t>0</w:t>
      </w:r>
      <w:r w:rsidRPr="00C95E82">
        <w:rPr>
          <w:rFonts w:cstheme="minorHAnsi"/>
          <w:bCs/>
          <w:lang w:eastAsia="da-DK"/>
        </w:rPr>
        <w:t xml:space="preserve"> + </w:t>
      </w:r>
      <w:r w:rsidRPr="00C95E82">
        <w:rPr>
          <w:rFonts w:cstheme="minorHAnsi"/>
          <w:bCs/>
          <w:i/>
          <w:lang w:eastAsia="da-DK"/>
        </w:rPr>
        <w:t>A</w:t>
      </w:r>
      <w:r w:rsidRPr="00C95E82">
        <w:rPr>
          <w:rFonts w:cstheme="minorHAnsi"/>
          <w:bCs/>
          <w:vertAlign w:val="subscript"/>
          <w:lang w:eastAsia="da-DK"/>
        </w:rPr>
        <w:t>1</w:t>
      </w:r>
      <w:r w:rsidRPr="00C95E82">
        <w:rPr>
          <w:rFonts w:cstheme="minorHAnsi"/>
          <w:bCs/>
          <w:lang w:eastAsia="da-DK"/>
        </w:rPr>
        <w:t xml:space="preserve"> (</w:t>
      </w:r>
      <w:r w:rsidRPr="00C95E82">
        <w:rPr>
          <w:rFonts w:cstheme="minorHAnsi"/>
          <w:bCs/>
          <w:i/>
          <w:lang w:eastAsia="da-DK"/>
        </w:rPr>
        <w:t>t</w:t>
      </w:r>
      <w:r w:rsidRPr="00C95E82">
        <w:rPr>
          <w:rFonts w:cstheme="minorHAnsi"/>
          <w:bCs/>
          <w:vertAlign w:val="subscript"/>
          <w:lang w:eastAsia="da-DK"/>
        </w:rPr>
        <w:t>E</w:t>
      </w:r>
      <w:r w:rsidRPr="00C95E82">
        <w:rPr>
          <w:rFonts w:cstheme="minorHAnsi"/>
          <w:bCs/>
          <w:lang w:eastAsia="da-DK"/>
        </w:rPr>
        <w:t xml:space="preserve"> - </w:t>
      </w:r>
      <w:r w:rsidRPr="00C95E82">
        <w:rPr>
          <w:i/>
        </w:rPr>
        <w:t>t</w:t>
      </w:r>
      <w:r w:rsidRPr="00C95E82">
        <w:rPr>
          <w:vertAlign w:val="subscript"/>
        </w:rPr>
        <w:t>R</w:t>
      </w:r>
      <w:r w:rsidRPr="00C95E82">
        <w:rPr>
          <w:rFonts w:cstheme="minorHAnsi"/>
          <w:bCs/>
          <w:lang w:eastAsia="da-DK"/>
        </w:rPr>
        <w:t xml:space="preserve"> * 60 s/min) .</w:t>
      </w:r>
      <w:r w:rsidRPr="00C95E82">
        <w:rPr>
          <w:rFonts w:cstheme="minorHAnsi"/>
          <w:bCs/>
          <w:lang w:eastAsia="da-DK"/>
        </w:rPr>
        <w:tab/>
      </w:r>
      <w:r w:rsidRPr="00C95E82">
        <w:rPr>
          <w:rFonts w:cstheme="minorHAnsi"/>
          <w:bCs/>
          <w:lang w:eastAsia="da-DK"/>
        </w:rPr>
        <w:tab/>
      </w:r>
      <w:r w:rsidRPr="00C95E82">
        <w:rPr>
          <w:rFonts w:cstheme="minorHAnsi"/>
          <w:bCs/>
          <w:lang w:eastAsia="da-DK"/>
        </w:rPr>
        <w:tab/>
      </w:r>
      <w:r w:rsidRPr="00C95E82">
        <w:rPr>
          <w:rFonts w:cstheme="minorHAnsi"/>
          <w:bCs/>
          <w:lang w:eastAsia="da-DK"/>
        </w:rPr>
        <w:tab/>
      </w:r>
      <w:r w:rsidRPr="00C95E82">
        <w:rPr>
          <w:rFonts w:cstheme="minorHAnsi"/>
          <w:bCs/>
          <w:lang w:eastAsia="da-DK"/>
        </w:rPr>
        <w:tab/>
      </w:r>
      <w:r w:rsidRPr="00C95E82">
        <w:rPr>
          <w:rFonts w:cstheme="minorHAnsi"/>
          <w:bCs/>
          <w:lang w:eastAsia="da-DK"/>
        </w:rPr>
        <w:tab/>
      </w:r>
      <w:r w:rsidRPr="00C95E82">
        <w:rPr>
          <w:rFonts w:cstheme="minorHAnsi"/>
          <w:bCs/>
          <w:lang w:eastAsia="da-DK"/>
        </w:rPr>
        <w:tab/>
        <w:t xml:space="preserve">           Eq. 4</w:t>
      </w:r>
    </w:p>
    <w:p w14:paraId="59BA5C9D" w14:textId="77777777" w:rsidR="004D2237" w:rsidRPr="00C95E82" w:rsidRDefault="004D2237" w:rsidP="004D2237">
      <w:pPr>
        <w:pStyle w:val="BodyText"/>
        <w:rPr>
          <w:rFonts w:cstheme="minorHAnsi"/>
          <w:bCs/>
          <w:lang w:eastAsia="da-DK"/>
        </w:rPr>
      </w:pPr>
      <w:r w:rsidRPr="00C95E82">
        <w:rPr>
          <w:rFonts w:cstheme="minorHAnsi"/>
          <w:bCs/>
          <w:i/>
          <w:lang w:eastAsia="da-DK"/>
        </w:rPr>
        <w:t>t</w:t>
      </w:r>
      <w:r w:rsidRPr="00C95E82">
        <w:rPr>
          <w:rFonts w:cstheme="minorHAnsi"/>
          <w:bCs/>
          <w:vertAlign w:val="subscript"/>
          <w:lang w:eastAsia="da-DK"/>
        </w:rPr>
        <w:t>E</w:t>
      </w:r>
      <w:r w:rsidRPr="00C95E82">
        <w:rPr>
          <w:rFonts w:cstheme="minorHAnsi"/>
          <w:bCs/>
          <w:lang w:eastAsia="da-DK"/>
        </w:rPr>
        <w:t xml:space="preserve"> and </w:t>
      </w:r>
      <w:r w:rsidRPr="00C95E82">
        <w:rPr>
          <w:rFonts w:cstheme="minorHAnsi"/>
          <w:bCs/>
          <w:i/>
          <w:lang w:eastAsia="da-DK"/>
        </w:rPr>
        <w:t>t</w:t>
      </w:r>
      <w:r w:rsidRPr="00C95E82">
        <w:rPr>
          <w:rFonts w:cstheme="minorHAnsi"/>
          <w:bCs/>
          <w:vertAlign w:val="subscript"/>
          <w:lang w:eastAsia="da-DK"/>
        </w:rPr>
        <w:t>R</w:t>
      </w:r>
      <w:r w:rsidRPr="00C95E82">
        <w:rPr>
          <w:rFonts w:cstheme="minorHAnsi"/>
          <w:bCs/>
          <w:lang w:eastAsia="da-DK"/>
        </w:rPr>
        <w:t xml:space="preserve"> must be in the same RMST week.</w:t>
      </w:r>
    </w:p>
    <w:p w14:paraId="5D7FD1F8" w14:textId="77777777" w:rsidR="004D2237" w:rsidRPr="00C95E82" w:rsidRDefault="004D2237" w:rsidP="004D2237">
      <w:pPr>
        <w:pStyle w:val="BodyText"/>
        <w:rPr>
          <w:rFonts w:cstheme="minorHAnsi"/>
          <w:bCs/>
          <w:lang w:eastAsia="da-DK"/>
        </w:rPr>
      </w:pPr>
    </w:p>
    <w:p w14:paraId="0BA6F642" w14:textId="77777777" w:rsidR="004D2237" w:rsidRPr="00C95E82" w:rsidRDefault="004D2237" w:rsidP="004D2237">
      <w:pPr>
        <w:pStyle w:val="BodyText"/>
        <w:keepNext/>
        <w:jc w:val="center"/>
      </w:pPr>
      <w:r w:rsidRPr="00C95E82">
        <w:rPr>
          <w:rFonts w:ascii="Arial" w:eastAsia="Calibri" w:hAnsi="Arial" w:cs="Calibri"/>
          <w:lang w:eastAsia="en-GB"/>
        </w:rPr>
        <w:object w:dxaOrig="8628" w:dyaOrig="2232" w14:anchorId="0A7489C0">
          <v:shape id="_x0000_i1032" type="#_x0000_t75" style="width:431.85pt;height:114.5pt" o:ole="">
            <v:imagedata r:id="rId46" o:title=""/>
          </v:shape>
          <o:OLEObject Type="Embed" ProgID="Visio.Drawing.15" ShapeID="_x0000_i1032" DrawAspect="Content" ObjectID="_1791367504" r:id="rId47"/>
        </w:object>
      </w:r>
    </w:p>
    <w:p w14:paraId="1F41E951" w14:textId="483ABA20" w:rsidR="004D2237" w:rsidRPr="00C95E82" w:rsidRDefault="004D2237" w:rsidP="00BD5F69">
      <w:pPr>
        <w:pStyle w:val="Figurecaption"/>
        <w:jc w:val="center"/>
      </w:pPr>
      <w:bookmarkStart w:id="488" w:name="_Toc148396673"/>
      <w:bookmarkStart w:id="489" w:name="_Toc148439102"/>
      <w:bookmarkStart w:id="490" w:name="_Toc180468136"/>
      <w:bookmarkStart w:id="491" w:name="_Ref180595982"/>
      <w:bookmarkStart w:id="492" w:name="_Toc180597212"/>
      <w:r w:rsidRPr="00C95E82">
        <w:t>R-Mode submessage 4: Free running clock offset</w:t>
      </w:r>
      <w:bookmarkEnd w:id="488"/>
      <w:bookmarkEnd w:id="489"/>
      <w:bookmarkEnd w:id="490"/>
      <w:bookmarkEnd w:id="491"/>
      <w:bookmarkEnd w:id="492"/>
    </w:p>
    <w:p w14:paraId="3EA089C3" w14:textId="77777777" w:rsidR="004D2237" w:rsidRPr="00C95E82" w:rsidRDefault="004D2237" w:rsidP="004D2237"/>
    <w:p w14:paraId="2FD1E6AA" w14:textId="77777777" w:rsidR="004D2237" w:rsidRPr="00C95E82" w:rsidRDefault="004D2237" w:rsidP="004D2237"/>
    <w:p w14:paraId="228AE605" w14:textId="77777777" w:rsidR="004D2237" w:rsidRPr="00C95E82" w:rsidRDefault="004D2237" w:rsidP="004D2237">
      <w:pPr>
        <w:pStyle w:val="Heading2"/>
      </w:pPr>
      <w:bookmarkStart w:id="493" w:name="_Toc180468106"/>
      <w:bookmarkStart w:id="494" w:name="_Toc180597183"/>
      <w:r w:rsidRPr="00C95E82">
        <w:t>Submessage 5: Dynamic DR-Mode data</w:t>
      </w:r>
      <w:bookmarkEnd w:id="493"/>
      <w:bookmarkEnd w:id="494"/>
    </w:p>
    <w:p w14:paraId="45A714A0" w14:textId="77777777" w:rsidR="004D2237" w:rsidRPr="00C95E82" w:rsidRDefault="004D2237" w:rsidP="004D2237">
      <w:pPr>
        <w:pStyle w:val="Heading2separationline"/>
        <w:rPr>
          <w:lang w:eastAsia="da-DK"/>
        </w:rPr>
      </w:pPr>
    </w:p>
    <w:p w14:paraId="35CF0A8E" w14:textId="77777777" w:rsidR="004D2237" w:rsidRPr="00C95E82" w:rsidRDefault="004D2237" w:rsidP="004D2237">
      <w:pPr>
        <w:pStyle w:val="BodyText"/>
        <w:rPr>
          <w:rFonts w:ascii="Calibri" w:hAnsi="Calibri"/>
          <w:lang w:eastAsia="ko-KR"/>
        </w:rPr>
      </w:pPr>
      <w:r w:rsidRPr="00C95E82">
        <w:rPr>
          <w:rFonts w:ascii="Calibri" w:hAnsi="Calibri"/>
          <w:lang w:eastAsia="ko-KR"/>
        </w:rPr>
        <w:t xml:space="preserve">Submessage 5 aims to improve the positioning accuracy, providing integrity information, and can be optionally generated depending on the system architecture. This message is requested to </w:t>
      </w:r>
      <w:r>
        <w:rPr>
          <w:rFonts w:ascii="Calibri" w:hAnsi="Calibri"/>
          <w:lang w:eastAsia="ko-KR"/>
        </w:rPr>
        <w:t xml:space="preserve">be </w:t>
      </w:r>
      <w:r w:rsidRPr="00C95E82">
        <w:rPr>
          <w:rFonts w:ascii="Calibri" w:hAnsi="Calibri"/>
          <w:lang w:eastAsia="ko-KR"/>
        </w:rPr>
        <w:t>broadcast</w:t>
      </w:r>
      <w:r>
        <w:rPr>
          <w:rFonts w:ascii="Calibri" w:hAnsi="Calibri"/>
          <w:lang w:eastAsia="ko-KR"/>
        </w:rPr>
        <w:t>ed</w:t>
      </w:r>
      <w:r w:rsidRPr="00C95E82">
        <w:rPr>
          <w:rFonts w:ascii="Calibri" w:hAnsi="Calibri"/>
          <w:lang w:eastAsia="ko-KR"/>
        </w:rPr>
        <w:t xml:space="preserve"> within a minute.  It should be broadcast</w:t>
      </w:r>
      <w:r>
        <w:rPr>
          <w:rFonts w:ascii="Calibri" w:hAnsi="Calibri"/>
          <w:lang w:eastAsia="ko-KR"/>
        </w:rPr>
        <w:t>ed</w:t>
      </w:r>
      <w:r w:rsidRPr="00C95E82">
        <w:rPr>
          <w:rFonts w:ascii="Calibri" w:hAnsi="Calibri"/>
          <w:lang w:eastAsia="ko-KR"/>
        </w:rPr>
        <w:t xml:space="preserve"> within less than a minute for better performance during night. To reduce the impact on the provision of DGNSS service, the DR-Mode </w:t>
      </w:r>
      <w:r>
        <w:rPr>
          <w:rFonts w:ascii="Calibri" w:hAnsi="Calibri"/>
          <w:lang w:eastAsia="ko-KR"/>
        </w:rPr>
        <w:t xml:space="preserve">message </w:t>
      </w:r>
      <w:r w:rsidRPr="00C95E82">
        <w:rPr>
          <w:rFonts w:ascii="Calibri" w:hAnsi="Calibri"/>
          <w:lang w:eastAsia="ko-KR"/>
        </w:rPr>
        <w:t>transmission period must be set to an optimal value according to the used transmission data rate of the service provider.</w:t>
      </w:r>
    </w:p>
    <w:p w14:paraId="342A9721" w14:textId="53BE9FBA" w:rsidR="004D2237" w:rsidRPr="00C95E82" w:rsidRDefault="004D2237" w:rsidP="004D2237">
      <w:pPr>
        <w:pStyle w:val="BodyText"/>
        <w:rPr>
          <w:lang w:eastAsia="da-DK"/>
        </w:rPr>
      </w:pPr>
      <w:r w:rsidRPr="00C95E82">
        <w:rPr>
          <w:rFonts w:ascii="Calibri" w:hAnsi="Calibri"/>
          <w:lang w:eastAsia="ko-KR"/>
        </w:rPr>
        <w:t>The details of the submessage 5 are shown in</w:t>
      </w:r>
      <w:r w:rsidR="00C35FA4">
        <w:rPr>
          <w:rFonts w:ascii="Calibri" w:hAnsi="Calibri"/>
          <w:lang w:eastAsia="ko-KR"/>
        </w:rPr>
        <w:t xml:space="preserve"> </w:t>
      </w:r>
      <w:r w:rsidR="00C35FA4">
        <w:rPr>
          <w:rFonts w:ascii="Calibri" w:hAnsi="Calibri"/>
          <w:lang w:eastAsia="ko-KR"/>
        </w:rPr>
        <w:fldChar w:fldCharType="begin"/>
      </w:r>
      <w:r w:rsidR="00C35FA4">
        <w:rPr>
          <w:rFonts w:ascii="Calibri" w:hAnsi="Calibri"/>
          <w:lang w:eastAsia="ko-KR"/>
        </w:rPr>
        <w:instrText xml:space="preserve"> REF _Ref180596171 \r \h </w:instrText>
      </w:r>
      <w:r w:rsidR="00C35FA4">
        <w:rPr>
          <w:rFonts w:ascii="Calibri" w:hAnsi="Calibri"/>
          <w:lang w:eastAsia="ko-KR"/>
        </w:rPr>
      </w:r>
      <w:r w:rsidR="00C35FA4">
        <w:rPr>
          <w:rFonts w:ascii="Calibri" w:hAnsi="Calibri"/>
          <w:lang w:eastAsia="ko-KR"/>
        </w:rPr>
        <w:fldChar w:fldCharType="separate"/>
      </w:r>
      <w:r w:rsidR="00522C71">
        <w:rPr>
          <w:rFonts w:ascii="Calibri" w:hAnsi="Calibri"/>
          <w:lang w:eastAsia="ko-KR"/>
        </w:rPr>
        <w:t>Table 9</w:t>
      </w:r>
      <w:r w:rsidR="00C35FA4">
        <w:rPr>
          <w:rFonts w:ascii="Calibri" w:hAnsi="Calibri"/>
          <w:lang w:eastAsia="ko-KR"/>
        </w:rPr>
        <w:fldChar w:fldCharType="end"/>
      </w:r>
      <w:r w:rsidR="00C35FA4">
        <w:rPr>
          <w:rFonts w:ascii="Calibri" w:hAnsi="Calibri"/>
          <w:lang w:eastAsia="ko-KR"/>
        </w:rPr>
        <w:t xml:space="preserve"> and </w:t>
      </w:r>
      <w:r w:rsidR="00C35FA4">
        <w:rPr>
          <w:rFonts w:ascii="Calibri" w:hAnsi="Calibri"/>
          <w:lang w:eastAsia="ko-KR"/>
        </w:rPr>
        <w:fldChar w:fldCharType="begin"/>
      </w:r>
      <w:r w:rsidR="00C35FA4">
        <w:rPr>
          <w:rFonts w:ascii="Calibri" w:hAnsi="Calibri"/>
          <w:lang w:eastAsia="ko-KR"/>
        </w:rPr>
        <w:instrText xml:space="preserve"> REF _Ref180596271 \r \h </w:instrText>
      </w:r>
      <w:r w:rsidR="00C35FA4">
        <w:rPr>
          <w:rFonts w:ascii="Calibri" w:hAnsi="Calibri"/>
          <w:lang w:eastAsia="ko-KR"/>
        </w:rPr>
      </w:r>
      <w:r w:rsidR="00C35FA4">
        <w:rPr>
          <w:rFonts w:ascii="Calibri" w:hAnsi="Calibri"/>
          <w:lang w:eastAsia="ko-KR"/>
        </w:rPr>
        <w:fldChar w:fldCharType="separate"/>
      </w:r>
      <w:r w:rsidR="00522C71">
        <w:rPr>
          <w:rFonts w:ascii="Calibri" w:hAnsi="Calibri"/>
          <w:lang w:eastAsia="ko-KR"/>
        </w:rPr>
        <w:t>Figure 16</w:t>
      </w:r>
      <w:r w:rsidR="00C35FA4">
        <w:rPr>
          <w:rFonts w:ascii="Calibri" w:hAnsi="Calibri"/>
          <w:lang w:eastAsia="ko-KR"/>
        </w:rPr>
        <w:fldChar w:fldCharType="end"/>
      </w:r>
      <w:r w:rsidRPr="00C95E82">
        <w:rPr>
          <w:rFonts w:ascii="Calibri" w:hAnsi="Calibri"/>
          <w:lang w:eastAsia="ko-KR"/>
        </w:rPr>
        <w:t xml:space="preserve">. Corrections and user defined range error (UDRE) must be provided for lower CW and higher CW respectively. And since there may be multiple DR-Mode stations within the transmitting station coverage, station ID information is also provided. </w:t>
      </w:r>
    </w:p>
    <w:p w14:paraId="60F4A94C" w14:textId="6CB9CC78" w:rsidR="004D2237" w:rsidRPr="00C95E82" w:rsidRDefault="004D2237" w:rsidP="00BD5F69">
      <w:pPr>
        <w:pStyle w:val="Tablecaption"/>
        <w:keepNext/>
        <w:jc w:val="center"/>
      </w:pPr>
      <w:bookmarkStart w:id="495" w:name="_Toc148439086"/>
      <w:bookmarkStart w:id="496" w:name="_Toc148396659"/>
      <w:bookmarkStart w:id="497" w:name="_Toc180468120"/>
      <w:bookmarkStart w:id="498" w:name="_Ref180596171"/>
      <w:bookmarkStart w:id="499" w:name="_Toc180597196"/>
      <w:r w:rsidRPr="00C95E82">
        <w:lastRenderedPageBreak/>
        <w:t xml:space="preserve">Content of R-Mode submessage 5: Dynamic DR-Mode </w:t>
      </w:r>
      <w:bookmarkEnd w:id="495"/>
      <w:bookmarkEnd w:id="496"/>
      <w:r w:rsidRPr="00C95E82">
        <w:t>data</w:t>
      </w:r>
      <w:bookmarkEnd w:id="497"/>
      <w:bookmarkEnd w:id="498"/>
      <w:bookmarkEnd w:id="499"/>
    </w:p>
    <w:tbl>
      <w:tblPr>
        <w:tblStyle w:val="TableGrid"/>
        <w:tblW w:w="0" w:type="auto"/>
        <w:tblLook w:val="04A0" w:firstRow="1" w:lastRow="0" w:firstColumn="1" w:lastColumn="0" w:noHBand="0" w:noVBand="1"/>
      </w:tblPr>
      <w:tblGrid>
        <w:gridCol w:w="4390"/>
        <w:gridCol w:w="1275"/>
        <w:gridCol w:w="1418"/>
        <w:gridCol w:w="2545"/>
      </w:tblGrid>
      <w:tr w:rsidR="004D2237" w:rsidRPr="00C95E82" w14:paraId="57A4B72F" w14:textId="77777777" w:rsidTr="001A7FB9">
        <w:tc>
          <w:tcPr>
            <w:tcW w:w="4390" w:type="dxa"/>
            <w:tcBorders>
              <w:top w:val="single" w:sz="4" w:space="0" w:color="000000"/>
              <w:left w:val="single" w:sz="4" w:space="0" w:color="000000"/>
              <w:bottom w:val="single" w:sz="4" w:space="0" w:color="000000"/>
              <w:right w:val="single" w:sz="4" w:space="0" w:color="000000"/>
            </w:tcBorders>
            <w:hideMark/>
          </w:tcPr>
          <w:p w14:paraId="250FC06C" w14:textId="77777777" w:rsidR="004D2237" w:rsidRPr="00C95E82" w:rsidRDefault="004D2237" w:rsidP="001A7FB9">
            <w:pPr>
              <w:pStyle w:val="BodyText"/>
              <w:keepNext/>
              <w:rPr>
                <w:rFonts w:ascii="Calibri" w:hAnsi="Calibri" w:cs="Calibri"/>
                <w:color w:val="0070C0"/>
              </w:rPr>
            </w:pPr>
            <w:r w:rsidRPr="00C95E82">
              <w:rPr>
                <w:rFonts w:ascii="Calibri" w:hAnsi="Calibri" w:cs="Calibri"/>
                <w:color w:val="0070C0"/>
              </w:rPr>
              <w:t>Parameter</w:t>
            </w:r>
          </w:p>
        </w:tc>
        <w:tc>
          <w:tcPr>
            <w:tcW w:w="1275" w:type="dxa"/>
            <w:tcBorders>
              <w:top w:val="single" w:sz="4" w:space="0" w:color="000000"/>
              <w:left w:val="single" w:sz="4" w:space="0" w:color="000000"/>
              <w:bottom w:val="single" w:sz="4" w:space="0" w:color="000000"/>
              <w:right w:val="single" w:sz="4" w:space="0" w:color="000000"/>
            </w:tcBorders>
            <w:hideMark/>
          </w:tcPr>
          <w:p w14:paraId="6855B3B7" w14:textId="77777777" w:rsidR="004D2237" w:rsidRPr="00C95E82" w:rsidRDefault="004D2237" w:rsidP="001A7FB9">
            <w:pPr>
              <w:pStyle w:val="BodyText"/>
              <w:keepNext/>
              <w:rPr>
                <w:rFonts w:ascii="Calibri" w:hAnsi="Calibri" w:cs="Calibri"/>
                <w:color w:val="0070C0"/>
              </w:rPr>
            </w:pPr>
            <w:r w:rsidRPr="00C95E82">
              <w:rPr>
                <w:rFonts w:ascii="Calibri" w:hAnsi="Calibri" w:cs="Calibri"/>
                <w:color w:val="0070C0"/>
              </w:rPr>
              <w:t>Number of bits</w:t>
            </w:r>
          </w:p>
        </w:tc>
        <w:tc>
          <w:tcPr>
            <w:tcW w:w="1418" w:type="dxa"/>
            <w:tcBorders>
              <w:top w:val="single" w:sz="4" w:space="0" w:color="000000"/>
              <w:left w:val="single" w:sz="4" w:space="0" w:color="000000"/>
              <w:bottom w:val="single" w:sz="4" w:space="0" w:color="000000"/>
              <w:right w:val="single" w:sz="4" w:space="0" w:color="000000"/>
            </w:tcBorders>
            <w:hideMark/>
          </w:tcPr>
          <w:p w14:paraId="3ADC746F" w14:textId="77777777" w:rsidR="004D2237" w:rsidRPr="00C95E82" w:rsidRDefault="004D2237" w:rsidP="001A7FB9">
            <w:pPr>
              <w:pStyle w:val="BodyText"/>
              <w:keepNext/>
              <w:rPr>
                <w:rFonts w:ascii="Calibri" w:hAnsi="Calibri" w:cs="Calibri"/>
                <w:color w:val="0070C0"/>
              </w:rPr>
            </w:pPr>
            <w:r w:rsidRPr="00C95E82">
              <w:rPr>
                <w:rFonts w:ascii="Calibri" w:hAnsi="Calibri" w:cs="Calibri"/>
                <w:color w:val="0070C0"/>
              </w:rPr>
              <w:t>Scale factor and units</w:t>
            </w:r>
          </w:p>
        </w:tc>
        <w:tc>
          <w:tcPr>
            <w:tcW w:w="2545" w:type="dxa"/>
            <w:tcBorders>
              <w:top w:val="single" w:sz="4" w:space="0" w:color="000000"/>
              <w:left w:val="single" w:sz="4" w:space="0" w:color="000000"/>
              <w:bottom w:val="single" w:sz="4" w:space="0" w:color="000000"/>
              <w:right w:val="single" w:sz="4" w:space="0" w:color="000000"/>
            </w:tcBorders>
            <w:hideMark/>
          </w:tcPr>
          <w:p w14:paraId="366B90F4" w14:textId="77777777" w:rsidR="004D2237" w:rsidRPr="00C95E82" w:rsidRDefault="004D2237" w:rsidP="001A7FB9">
            <w:pPr>
              <w:pStyle w:val="BodyText"/>
              <w:keepNext/>
              <w:rPr>
                <w:rFonts w:ascii="Calibri" w:hAnsi="Calibri" w:cs="Calibri"/>
                <w:color w:val="0070C0"/>
              </w:rPr>
            </w:pPr>
            <w:r w:rsidRPr="00C95E82">
              <w:rPr>
                <w:rFonts w:ascii="Calibri" w:hAnsi="Calibri" w:cs="Calibri"/>
                <w:color w:val="0070C0"/>
              </w:rPr>
              <w:t>Range</w:t>
            </w:r>
          </w:p>
        </w:tc>
      </w:tr>
      <w:tr w:rsidR="004D2237" w:rsidRPr="00C95E82" w14:paraId="02D56CFF" w14:textId="77777777" w:rsidTr="001A7FB9">
        <w:tc>
          <w:tcPr>
            <w:tcW w:w="4390" w:type="dxa"/>
            <w:tcBorders>
              <w:top w:val="single" w:sz="4" w:space="0" w:color="000000"/>
              <w:left w:val="single" w:sz="4" w:space="0" w:color="000000"/>
              <w:bottom w:val="single" w:sz="4" w:space="0" w:color="000000"/>
              <w:right w:val="single" w:sz="4" w:space="0" w:color="000000"/>
            </w:tcBorders>
          </w:tcPr>
          <w:p w14:paraId="6514580B" w14:textId="77777777" w:rsidR="004D2237" w:rsidRPr="00C95E82" w:rsidRDefault="004D2237" w:rsidP="001A7FB9">
            <w:pPr>
              <w:pStyle w:val="BodyText"/>
              <w:keepNext/>
              <w:rPr>
                <w:rFonts w:ascii="Calibri" w:hAnsi="Calibri" w:cs="Calibri"/>
              </w:rPr>
            </w:pPr>
            <w:r w:rsidRPr="00C95E82">
              <w:rPr>
                <w:rFonts w:ascii="Calibri" w:hAnsi="Calibri" w:cs="Calibri"/>
              </w:rPr>
              <w:t>Differential R-Mode station ID</w:t>
            </w:r>
          </w:p>
        </w:tc>
        <w:tc>
          <w:tcPr>
            <w:tcW w:w="1275" w:type="dxa"/>
            <w:tcBorders>
              <w:top w:val="single" w:sz="4" w:space="0" w:color="000000"/>
              <w:left w:val="single" w:sz="4" w:space="0" w:color="000000"/>
              <w:bottom w:val="single" w:sz="4" w:space="0" w:color="000000"/>
              <w:right w:val="single" w:sz="4" w:space="0" w:color="000000"/>
            </w:tcBorders>
          </w:tcPr>
          <w:p w14:paraId="58829342" w14:textId="77777777" w:rsidR="004D2237" w:rsidRPr="00C95E82" w:rsidRDefault="004D2237" w:rsidP="001A7FB9">
            <w:pPr>
              <w:pStyle w:val="BodyText"/>
              <w:keepNext/>
              <w:rPr>
                <w:rFonts w:ascii="Calibri" w:hAnsi="Calibri" w:cs="Calibri"/>
              </w:rPr>
            </w:pPr>
            <w:r w:rsidRPr="00C95E82">
              <w:rPr>
                <w:rFonts w:ascii="Calibri" w:hAnsi="Calibri" w:cs="Calibri"/>
              </w:rPr>
              <w:t>10</w:t>
            </w:r>
          </w:p>
        </w:tc>
        <w:tc>
          <w:tcPr>
            <w:tcW w:w="1418" w:type="dxa"/>
            <w:tcBorders>
              <w:top w:val="single" w:sz="4" w:space="0" w:color="000000"/>
              <w:left w:val="single" w:sz="4" w:space="0" w:color="000000"/>
              <w:bottom w:val="single" w:sz="4" w:space="0" w:color="000000"/>
              <w:right w:val="single" w:sz="4" w:space="0" w:color="000000"/>
            </w:tcBorders>
          </w:tcPr>
          <w:p w14:paraId="24582F15" w14:textId="77777777" w:rsidR="004D2237" w:rsidRPr="00C95E82" w:rsidRDefault="004D2237" w:rsidP="001A7FB9">
            <w:pPr>
              <w:pStyle w:val="BodyText"/>
              <w:keepNext/>
              <w:rPr>
                <w:rFonts w:ascii="Calibri" w:hAnsi="Calibri" w:cs="Calibri"/>
              </w:rPr>
            </w:pPr>
          </w:p>
        </w:tc>
        <w:tc>
          <w:tcPr>
            <w:tcW w:w="2545" w:type="dxa"/>
            <w:tcBorders>
              <w:top w:val="single" w:sz="4" w:space="0" w:color="000000"/>
              <w:left w:val="single" w:sz="4" w:space="0" w:color="000000"/>
              <w:bottom w:val="single" w:sz="4" w:space="0" w:color="000000"/>
              <w:right w:val="single" w:sz="4" w:space="0" w:color="000000"/>
            </w:tcBorders>
          </w:tcPr>
          <w:p w14:paraId="661305E1" w14:textId="77777777" w:rsidR="004D2237" w:rsidRPr="00C95E82" w:rsidRDefault="004D2237" w:rsidP="001A7FB9">
            <w:pPr>
              <w:pStyle w:val="BodyText"/>
              <w:keepNext/>
              <w:rPr>
                <w:rFonts w:ascii="Calibri" w:hAnsi="Calibri" w:cs="Calibri"/>
              </w:rPr>
            </w:pPr>
          </w:p>
        </w:tc>
      </w:tr>
      <w:tr w:rsidR="004D2237" w:rsidRPr="00C95E82" w14:paraId="7FF1A5AD" w14:textId="77777777" w:rsidTr="001A7FB9">
        <w:tc>
          <w:tcPr>
            <w:tcW w:w="4390" w:type="dxa"/>
            <w:tcBorders>
              <w:top w:val="single" w:sz="4" w:space="0" w:color="000000"/>
              <w:left w:val="single" w:sz="4" w:space="0" w:color="000000"/>
              <w:bottom w:val="single" w:sz="4" w:space="0" w:color="000000"/>
              <w:right w:val="single" w:sz="4" w:space="0" w:color="000000"/>
            </w:tcBorders>
          </w:tcPr>
          <w:p w14:paraId="50C32776" w14:textId="77777777" w:rsidR="004D2237" w:rsidRPr="00C95E82" w:rsidRDefault="004D2237" w:rsidP="001A7FB9">
            <w:pPr>
              <w:pStyle w:val="BodyText"/>
              <w:keepNext/>
              <w:rPr>
                <w:rFonts w:ascii="Calibri" w:hAnsi="Calibri" w:cs="Calibri"/>
              </w:rPr>
            </w:pPr>
            <w:r w:rsidRPr="00C95E82">
              <w:rPr>
                <w:rFonts w:ascii="Calibri" w:hAnsi="Calibri" w:cs="Calibri"/>
              </w:rPr>
              <w:t>DR-Mode health status</w:t>
            </w:r>
          </w:p>
        </w:tc>
        <w:tc>
          <w:tcPr>
            <w:tcW w:w="1275" w:type="dxa"/>
            <w:tcBorders>
              <w:top w:val="single" w:sz="4" w:space="0" w:color="000000"/>
              <w:left w:val="single" w:sz="4" w:space="0" w:color="000000"/>
              <w:bottom w:val="single" w:sz="4" w:space="0" w:color="000000"/>
              <w:right w:val="single" w:sz="4" w:space="0" w:color="000000"/>
            </w:tcBorders>
          </w:tcPr>
          <w:p w14:paraId="69CDB5E1" w14:textId="77777777" w:rsidR="004D2237" w:rsidRPr="00C95E82" w:rsidRDefault="004D2237" w:rsidP="001A7FB9">
            <w:pPr>
              <w:pStyle w:val="BodyText"/>
              <w:keepNext/>
              <w:rPr>
                <w:rFonts w:ascii="Calibri" w:hAnsi="Calibri" w:cs="Calibri"/>
              </w:rPr>
            </w:pPr>
            <w:r w:rsidRPr="00C95E82">
              <w:rPr>
                <w:rFonts w:ascii="Calibri" w:hAnsi="Calibri" w:cs="Calibri"/>
              </w:rPr>
              <w:t>2</w:t>
            </w:r>
          </w:p>
        </w:tc>
        <w:tc>
          <w:tcPr>
            <w:tcW w:w="1418" w:type="dxa"/>
            <w:tcBorders>
              <w:top w:val="single" w:sz="4" w:space="0" w:color="000000"/>
              <w:left w:val="single" w:sz="4" w:space="0" w:color="000000"/>
              <w:bottom w:val="single" w:sz="4" w:space="0" w:color="000000"/>
              <w:right w:val="single" w:sz="4" w:space="0" w:color="000000"/>
            </w:tcBorders>
          </w:tcPr>
          <w:p w14:paraId="13C76BAE" w14:textId="77777777" w:rsidR="004D2237" w:rsidRPr="00C95E82" w:rsidRDefault="004D2237" w:rsidP="001A7FB9">
            <w:pPr>
              <w:pStyle w:val="BodyText"/>
              <w:keepNext/>
              <w:rPr>
                <w:rFonts w:ascii="Calibri" w:hAnsi="Calibri" w:cs="Calibri"/>
              </w:rPr>
            </w:pPr>
            <w:r w:rsidRPr="00C95E82">
              <w:rPr>
                <w:rFonts w:ascii="Calibri" w:hAnsi="Calibri" w:cs="Calibri"/>
              </w:rPr>
              <w:t>-</w:t>
            </w:r>
          </w:p>
        </w:tc>
        <w:tc>
          <w:tcPr>
            <w:tcW w:w="2545" w:type="dxa"/>
            <w:tcBorders>
              <w:top w:val="single" w:sz="4" w:space="0" w:color="000000"/>
              <w:left w:val="single" w:sz="4" w:space="0" w:color="000000"/>
              <w:bottom w:val="single" w:sz="4" w:space="0" w:color="000000"/>
              <w:right w:val="single" w:sz="4" w:space="0" w:color="000000"/>
            </w:tcBorders>
          </w:tcPr>
          <w:p w14:paraId="647ABE1D" w14:textId="77777777" w:rsidR="004D2237" w:rsidRPr="00C95E82" w:rsidRDefault="004D2237" w:rsidP="001A7FB9">
            <w:pPr>
              <w:pStyle w:val="BodyText"/>
              <w:keepNext/>
              <w:spacing w:after="0"/>
              <w:rPr>
                <w:rFonts w:ascii="Calibri" w:hAnsi="Calibri" w:cs="Calibri"/>
              </w:rPr>
            </w:pPr>
            <w:r w:rsidRPr="00C95E82">
              <w:rPr>
                <w:rFonts w:ascii="Calibri" w:hAnsi="Calibri" w:cs="Calibri"/>
              </w:rPr>
              <w:t>0 – usable</w:t>
            </w:r>
          </w:p>
          <w:p w14:paraId="53DC3873" w14:textId="77777777" w:rsidR="004D2237" w:rsidRPr="00C95E82" w:rsidRDefault="004D2237" w:rsidP="001A7FB9">
            <w:pPr>
              <w:pStyle w:val="BodyText"/>
              <w:keepNext/>
              <w:spacing w:after="0"/>
              <w:rPr>
                <w:rFonts w:ascii="Calibri" w:hAnsi="Calibri" w:cs="Calibri"/>
              </w:rPr>
            </w:pPr>
            <w:r w:rsidRPr="00C95E82">
              <w:rPr>
                <w:rFonts w:ascii="Calibri" w:hAnsi="Calibri" w:cs="Calibri"/>
              </w:rPr>
              <w:t>1 – not monitored</w:t>
            </w:r>
          </w:p>
          <w:p w14:paraId="426E6C6B" w14:textId="77777777" w:rsidR="004D2237" w:rsidRPr="00C95E82" w:rsidRDefault="004D2237" w:rsidP="001A7FB9">
            <w:pPr>
              <w:pStyle w:val="BodyText"/>
              <w:keepNext/>
              <w:spacing w:after="0"/>
              <w:rPr>
                <w:rFonts w:ascii="Calibri" w:hAnsi="Calibri" w:cs="Calibri"/>
              </w:rPr>
            </w:pPr>
            <w:r w:rsidRPr="00C95E82">
              <w:rPr>
                <w:rFonts w:ascii="Calibri" w:hAnsi="Calibri" w:cs="Calibri"/>
              </w:rPr>
              <w:t>2 – clock error (reference station or monitor)</w:t>
            </w:r>
          </w:p>
          <w:p w14:paraId="21421A24" w14:textId="77777777" w:rsidR="004D2237" w:rsidRPr="00C95E82" w:rsidRDefault="004D2237" w:rsidP="001A7FB9">
            <w:pPr>
              <w:pStyle w:val="BodyText"/>
              <w:keepNext/>
              <w:spacing w:after="0"/>
              <w:rPr>
                <w:rFonts w:ascii="Calibri" w:hAnsi="Calibri" w:cs="Calibri"/>
              </w:rPr>
            </w:pPr>
            <w:r w:rsidRPr="00C95E82">
              <w:rPr>
                <w:rFonts w:ascii="Calibri" w:hAnsi="Calibri" w:cs="Calibri"/>
              </w:rPr>
              <w:t>3 – under test</w:t>
            </w:r>
          </w:p>
        </w:tc>
      </w:tr>
      <w:tr w:rsidR="004D2237" w:rsidRPr="00C95E82" w14:paraId="3B1E887D" w14:textId="77777777" w:rsidTr="001A7FB9">
        <w:tc>
          <w:tcPr>
            <w:tcW w:w="4390" w:type="dxa"/>
            <w:tcBorders>
              <w:top w:val="single" w:sz="4" w:space="0" w:color="000000"/>
              <w:left w:val="single" w:sz="4" w:space="0" w:color="000000"/>
              <w:bottom w:val="single" w:sz="4" w:space="0" w:color="000000"/>
              <w:right w:val="single" w:sz="4" w:space="0" w:color="000000"/>
            </w:tcBorders>
            <w:hideMark/>
          </w:tcPr>
          <w:p w14:paraId="746DCC70" w14:textId="77777777" w:rsidR="004D2237" w:rsidRPr="00C95E82" w:rsidRDefault="004D2237" w:rsidP="001A7FB9">
            <w:pPr>
              <w:pStyle w:val="BodyText"/>
              <w:keepNext/>
              <w:rPr>
                <w:rFonts w:cstheme="minorHAnsi"/>
                <w:bCs/>
                <w:lang w:eastAsia="da-DK"/>
              </w:rPr>
            </w:pPr>
            <w:r w:rsidRPr="00C95E82">
              <w:rPr>
                <w:rFonts w:cstheme="minorHAnsi"/>
                <w:bCs/>
                <w:lang w:eastAsia="da-DK"/>
              </w:rPr>
              <w:t>Correction for lower CW</w:t>
            </w:r>
          </w:p>
        </w:tc>
        <w:tc>
          <w:tcPr>
            <w:tcW w:w="1275" w:type="dxa"/>
            <w:tcBorders>
              <w:top w:val="single" w:sz="4" w:space="0" w:color="000000"/>
              <w:left w:val="single" w:sz="4" w:space="0" w:color="000000"/>
              <w:bottom w:val="single" w:sz="4" w:space="0" w:color="000000"/>
              <w:right w:val="single" w:sz="4" w:space="0" w:color="000000"/>
            </w:tcBorders>
            <w:hideMark/>
          </w:tcPr>
          <w:p w14:paraId="3348E8CA" w14:textId="77777777" w:rsidR="004D2237" w:rsidRPr="00C95E82" w:rsidRDefault="004D2237" w:rsidP="001A7FB9">
            <w:pPr>
              <w:pStyle w:val="BodyText"/>
              <w:keepNext/>
              <w:rPr>
                <w:rFonts w:cstheme="minorHAnsi"/>
                <w:bCs/>
                <w:lang w:eastAsia="da-DK"/>
              </w:rPr>
            </w:pPr>
            <w:r w:rsidRPr="00C95E82">
              <w:rPr>
                <w:rFonts w:cstheme="minorHAnsi"/>
                <w:bCs/>
                <w:lang w:eastAsia="da-DK"/>
              </w:rPr>
              <w:t>12*</w:t>
            </w:r>
          </w:p>
        </w:tc>
        <w:tc>
          <w:tcPr>
            <w:tcW w:w="1418" w:type="dxa"/>
            <w:tcBorders>
              <w:top w:val="single" w:sz="4" w:space="0" w:color="000000"/>
              <w:left w:val="single" w:sz="4" w:space="0" w:color="000000"/>
              <w:bottom w:val="single" w:sz="4" w:space="0" w:color="000000"/>
              <w:right w:val="single" w:sz="4" w:space="0" w:color="000000"/>
            </w:tcBorders>
            <w:hideMark/>
          </w:tcPr>
          <w:p w14:paraId="0F1749DA" w14:textId="77777777" w:rsidR="004D2237" w:rsidRPr="00C95E82" w:rsidRDefault="004D2237" w:rsidP="001A7FB9">
            <w:pPr>
              <w:pStyle w:val="BodyText"/>
              <w:keepNext/>
              <w:rPr>
                <w:rFonts w:cstheme="minorHAnsi"/>
                <w:bCs/>
                <w:lang w:eastAsia="da-DK"/>
              </w:rPr>
            </w:pPr>
            <w:r w:rsidRPr="00C95E82">
              <w:rPr>
                <w:rFonts w:cstheme="minorHAnsi"/>
                <w:bCs/>
                <w:lang w:eastAsia="da-DK"/>
              </w:rPr>
              <w:t>1 ns</w:t>
            </w:r>
          </w:p>
        </w:tc>
        <w:tc>
          <w:tcPr>
            <w:tcW w:w="2545" w:type="dxa"/>
            <w:tcBorders>
              <w:top w:val="single" w:sz="4" w:space="0" w:color="000000"/>
              <w:left w:val="single" w:sz="4" w:space="0" w:color="000000"/>
              <w:bottom w:val="single" w:sz="4" w:space="0" w:color="000000"/>
              <w:right w:val="single" w:sz="4" w:space="0" w:color="000000"/>
            </w:tcBorders>
            <w:hideMark/>
          </w:tcPr>
          <w:p w14:paraId="0B78FA14" w14:textId="77777777" w:rsidR="004D2237" w:rsidRPr="00C95E82" w:rsidRDefault="004D2237" w:rsidP="001A7FB9">
            <w:pPr>
              <w:pStyle w:val="BodyText"/>
              <w:keepNext/>
              <w:rPr>
                <w:rFonts w:cstheme="minorHAnsi"/>
                <w:bCs/>
                <w:lang w:eastAsia="da-DK"/>
              </w:rPr>
            </w:pPr>
            <w:r w:rsidRPr="00C95E82">
              <w:rPr>
                <w:rFonts w:cstheme="minorHAnsi"/>
                <w:bCs/>
                <w:lang w:eastAsia="da-DK"/>
              </w:rPr>
              <w:t>± 2,047 ns</w:t>
            </w:r>
          </w:p>
        </w:tc>
      </w:tr>
      <w:tr w:rsidR="004D2237" w:rsidRPr="00C95E82" w14:paraId="1D35723A" w14:textId="77777777" w:rsidTr="001A7FB9">
        <w:tc>
          <w:tcPr>
            <w:tcW w:w="4390" w:type="dxa"/>
            <w:tcBorders>
              <w:top w:val="single" w:sz="4" w:space="0" w:color="000000"/>
              <w:left w:val="single" w:sz="4" w:space="0" w:color="000000"/>
              <w:bottom w:val="single" w:sz="4" w:space="0" w:color="000000"/>
              <w:right w:val="single" w:sz="4" w:space="0" w:color="000000"/>
            </w:tcBorders>
            <w:hideMark/>
          </w:tcPr>
          <w:p w14:paraId="1D66F83B" w14:textId="77777777" w:rsidR="004D2237" w:rsidRPr="00C95E82" w:rsidRDefault="004D2237" w:rsidP="001A7FB9">
            <w:pPr>
              <w:pStyle w:val="BodyText"/>
              <w:keepNext/>
              <w:rPr>
                <w:rFonts w:cstheme="minorHAnsi"/>
                <w:bCs/>
                <w:lang w:eastAsia="da-DK"/>
              </w:rPr>
            </w:pPr>
            <w:r w:rsidRPr="00C95E82">
              <w:rPr>
                <w:rFonts w:cstheme="minorHAnsi"/>
                <w:bCs/>
                <w:lang w:eastAsia="da-DK"/>
              </w:rPr>
              <w:t>Correction for higher CW</w:t>
            </w:r>
          </w:p>
        </w:tc>
        <w:tc>
          <w:tcPr>
            <w:tcW w:w="1275" w:type="dxa"/>
            <w:tcBorders>
              <w:top w:val="single" w:sz="4" w:space="0" w:color="000000"/>
              <w:left w:val="single" w:sz="4" w:space="0" w:color="000000"/>
              <w:bottom w:val="single" w:sz="4" w:space="0" w:color="000000"/>
              <w:right w:val="single" w:sz="4" w:space="0" w:color="000000"/>
            </w:tcBorders>
            <w:hideMark/>
          </w:tcPr>
          <w:p w14:paraId="124DBA97" w14:textId="77777777" w:rsidR="004D2237" w:rsidRPr="00C95E82" w:rsidRDefault="004D2237" w:rsidP="001A7FB9">
            <w:pPr>
              <w:pStyle w:val="BodyText"/>
              <w:keepNext/>
              <w:rPr>
                <w:rFonts w:cstheme="minorHAnsi"/>
                <w:bCs/>
                <w:lang w:eastAsia="da-DK"/>
              </w:rPr>
            </w:pPr>
            <w:r w:rsidRPr="00C95E82">
              <w:rPr>
                <w:rFonts w:cstheme="minorHAnsi"/>
                <w:bCs/>
                <w:lang w:eastAsia="da-DK"/>
              </w:rPr>
              <w:t>12</w:t>
            </w:r>
            <w:r w:rsidRPr="00C95E82">
              <w:rPr>
                <w:sz w:val="20"/>
                <w:szCs w:val="20"/>
              </w:rPr>
              <w:t>*</w:t>
            </w:r>
          </w:p>
        </w:tc>
        <w:tc>
          <w:tcPr>
            <w:tcW w:w="1418" w:type="dxa"/>
            <w:tcBorders>
              <w:top w:val="single" w:sz="4" w:space="0" w:color="000000"/>
              <w:left w:val="single" w:sz="4" w:space="0" w:color="000000"/>
              <w:bottom w:val="single" w:sz="4" w:space="0" w:color="000000"/>
              <w:right w:val="single" w:sz="4" w:space="0" w:color="000000"/>
            </w:tcBorders>
            <w:hideMark/>
          </w:tcPr>
          <w:p w14:paraId="4AFBED73" w14:textId="77777777" w:rsidR="004D2237" w:rsidRPr="00C95E82" w:rsidRDefault="004D2237" w:rsidP="001A7FB9">
            <w:pPr>
              <w:pStyle w:val="BodyText"/>
              <w:keepNext/>
              <w:rPr>
                <w:rFonts w:cstheme="minorHAnsi"/>
                <w:bCs/>
                <w:lang w:eastAsia="da-DK"/>
              </w:rPr>
            </w:pPr>
            <w:r w:rsidRPr="00C95E82">
              <w:rPr>
                <w:rFonts w:cstheme="minorHAnsi"/>
                <w:bCs/>
                <w:lang w:eastAsia="da-DK"/>
              </w:rPr>
              <w:t>1 ns</w:t>
            </w:r>
          </w:p>
        </w:tc>
        <w:tc>
          <w:tcPr>
            <w:tcW w:w="2545" w:type="dxa"/>
            <w:tcBorders>
              <w:top w:val="single" w:sz="4" w:space="0" w:color="000000"/>
              <w:left w:val="single" w:sz="4" w:space="0" w:color="000000"/>
              <w:bottom w:val="single" w:sz="4" w:space="0" w:color="000000"/>
              <w:right w:val="single" w:sz="4" w:space="0" w:color="000000"/>
            </w:tcBorders>
            <w:hideMark/>
          </w:tcPr>
          <w:p w14:paraId="3DD13044" w14:textId="77777777" w:rsidR="004D2237" w:rsidRPr="00C95E82" w:rsidRDefault="004D2237" w:rsidP="001A7FB9">
            <w:pPr>
              <w:pStyle w:val="BodyText"/>
              <w:keepNext/>
              <w:rPr>
                <w:rFonts w:cstheme="minorHAnsi"/>
                <w:bCs/>
                <w:lang w:eastAsia="da-DK"/>
              </w:rPr>
            </w:pPr>
            <w:r w:rsidRPr="00C95E82">
              <w:rPr>
                <w:rFonts w:ascii="Calibri" w:hAnsi="Calibri"/>
              </w:rPr>
              <w:t>± 2,047 ns</w:t>
            </w:r>
          </w:p>
        </w:tc>
      </w:tr>
      <w:tr w:rsidR="004D2237" w:rsidRPr="00C95E82" w14:paraId="5EFF7912" w14:textId="77777777" w:rsidTr="001A7FB9">
        <w:tc>
          <w:tcPr>
            <w:tcW w:w="4390" w:type="dxa"/>
            <w:tcBorders>
              <w:top w:val="single" w:sz="4" w:space="0" w:color="000000"/>
              <w:left w:val="single" w:sz="4" w:space="0" w:color="000000"/>
              <w:bottom w:val="single" w:sz="4" w:space="0" w:color="000000"/>
              <w:right w:val="single" w:sz="4" w:space="0" w:color="000000"/>
            </w:tcBorders>
            <w:hideMark/>
          </w:tcPr>
          <w:p w14:paraId="266BE686" w14:textId="77777777" w:rsidR="004D2237" w:rsidRPr="00C95E82" w:rsidRDefault="004D2237" w:rsidP="001A7FB9">
            <w:pPr>
              <w:pStyle w:val="BodyText"/>
              <w:keepNext/>
              <w:rPr>
                <w:rFonts w:cstheme="minorHAnsi"/>
                <w:bCs/>
                <w:lang w:eastAsia="da-DK"/>
              </w:rPr>
            </w:pPr>
            <w:r w:rsidRPr="00C95E82">
              <w:rPr>
                <w:rFonts w:cstheme="minorHAnsi"/>
                <w:bCs/>
                <w:lang w:eastAsia="da-DK"/>
              </w:rPr>
              <w:t>UDRE for lower CW</w:t>
            </w:r>
          </w:p>
        </w:tc>
        <w:tc>
          <w:tcPr>
            <w:tcW w:w="1275" w:type="dxa"/>
            <w:tcBorders>
              <w:top w:val="single" w:sz="4" w:space="0" w:color="000000"/>
              <w:left w:val="single" w:sz="4" w:space="0" w:color="000000"/>
              <w:bottom w:val="single" w:sz="4" w:space="0" w:color="000000"/>
              <w:right w:val="single" w:sz="4" w:space="0" w:color="000000"/>
            </w:tcBorders>
            <w:hideMark/>
          </w:tcPr>
          <w:p w14:paraId="14777926" w14:textId="77777777" w:rsidR="004D2237" w:rsidRPr="00C95E82" w:rsidRDefault="004D2237" w:rsidP="001A7FB9">
            <w:pPr>
              <w:pStyle w:val="BodyText"/>
              <w:keepNext/>
              <w:rPr>
                <w:rFonts w:cstheme="minorHAnsi"/>
                <w:bCs/>
                <w:lang w:eastAsia="da-DK"/>
              </w:rPr>
            </w:pPr>
            <w:r w:rsidRPr="00C95E82">
              <w:rPr>
                <w:rFonts w:cstheme="minorHAnsi"/>
                <w:bCs/>
                <w:lang w:eastAsia="da-DK"/>
              </w:rPr>
              <w:t>3</w:t>
            </w:r>
          </w:p>
        </w:tc>
        <w:tc>
          <w:tcPr>
            <w:tcW w:w="1418" w:type="dxa"/>
            <w:tcBorders>
              <w:top w:val="single" w:sz="4" w:space="0" w:color="000000"/>
              <w:left w:val="single" w:sz="4" w:space="0" w:color="000000"/>
              <w:bottom w:val="single" w:sz="4" w:space="0" w:color="000000"/>
              <w:right w:val="single" w:sz="4" w:space="0" w:color="000000"/>
            </w:tcBorders>
            <w:hideMark/>
          </w:tcPr>
          <w:p w14:paraId="466F71CF" w14:textId="77777777" w:rsidR="004D2237" w:rsidRPr="00C95E82" w:rsidRDefault="004D2237" w:rsidP="001A7FB9">
            <w:pPr>
              <w:pStyle w:val="BodyText"/>
              <w:keepNext/>
              <w:rPr>
                <w:rFonts w:cstheme="minorHAnsi"/>
                <w:bCs/>
                <w:lang w:eastAsia="da-DK"/>
              </w:rPr>
            </w:pPr>
            <w:r w:rsidRPr="00C95E82">
              <w:rPr>
                <w:rFonts w:cstheme="minorHAnsi"/>
                <w:bCs/>
                <w:lang w:eastAsia="ko-KR"/>
              </w:rPr>
              <w:t>1 m</w:t>
            </w:r>
          </w:p>
        </w:tc>
        <w:tc>
          <w:tcPr>
            <w:tcW w:w="2545" w:type="dxa"/>
            <w:tcBorders>
              <w:top w:val="single" w:sz="4" w:space="0" w:color="000000"/>
              <w:left w:val="single" w:sz="4" w:space="0" w:color="000000"/>
              <w:bottom w:val="single" w:sz="4" w:space="0" w:color="000000"/>
              <w:right w:val="single" w:sz="4" w:space="0" w:color="000000"/>
            </w:tcBorders>
          </w:tcPr>
          <w:p w14:paraId="3C6DE538" w14:textId="77777777" w:rsidR="004D2237" w:rsidRPr="00C95E82" w:rsidRDefault="004D2237" w:rsidP="001A7FB9">
            <w:pPr>
              <w:pStyle w:val="BodyText"/>
              <w:keepNext/>
              <w:rPr>
                <w:rFonts w:cstheme="minorHAnsi"/>
                <w:bCs/>
                <w:lang w:eastAsia="da-DK"/>
              </w:rPr>
            </w:pPr>
            <w:r w:rsidRPr="00C95E82">
              <w:rPr>
                <w:rFonts w:cstheme="minorHAnsi"/>
                <w:bCs/>
                <w:lang w:eastAsia="da-DK"/>
              </w:rPr>
              <w:t>See text below</w:t>
            </w:r>
          </w:p>
        </w:tc>
      </w:tr>
      <w:tr w:rsidR="004D2237" w:rsidRPr="00C95E82" w14:paraId="3B28E72B" w14:textId="77777777" w:rsidTr="001A7FB9">
        <w:tc>
          <w:tcPr>
            <w:tcW w:w="4390" w:type="dxa"/>
            <w:tcBorders>
              <w:top w:val="single" w:sz="4" w:space="0" w:color="000000"/>
              <w:left w:val="single" w:sz="4" w:space="0" w:color="000000"/>
              <w:bottom w:val="single" w:sz="4" w:space="0" w:color="000000"/>
              <w:right w:val="single" w:sz="4" w:space="0" w:color="000000"/>
            </w:tcBorders>
            <w:hideMark/>
          </w:tcPr>
          <w:p w14:paraId="09D49EAE" w14:textId="77777777" w:rsidR="004D2237" w:rsidRPr="00C95E82" w:rsidRDefault="004D2237" w:rsidP="001A7FB9">
            <w:pPr>
              <w:pStyle w:val="BodyText"/>
              <w:keepNext/>
              <w:rPr>
                <w:rFonts w:cstheme="minorHAnsi"/>
                <w:bCs/>
                <w:lang w:eastAsia="da-DK"/>
              </w:rPr>
            </w:pPr>
            <w:r w:rsidRPr="00C95E82">
              <w:rPr>
                <w:rFonts w:cstheme="minorHAnsi"/>
                <w:bCs/>
                <w:lang w:eastAsia="ko-KR"/>
              </w:rPr>
              <w:t>UDRE for higher CW</w:t>
            </w:r>
          </w:p>
        </w:tc>
        <w:tc>
          <w:tcPr>
            <w:tcW w:w="1275" w:type="dxa"/>
            <w:tcBorders>
              <w:top w:val="single" w:sz="4" w:space="0" w:color="000000"/>
              <w:left w:val="single" w:sz="4" w:space="0" w:color="000000"/>
              <w:bottom w:val="single" w:sz="4" w:space="0" w:color="000000"/>
              <w:right w:val="single" w:sz="4" w:space="0" w:color="000000"/>
            </w:tcBorders>
            <w:hideMark/>
          </w:tcPr>
          <w:p w14:paraId="3CD82558" w14:textId="77777777" w:rsidR="004D2237" w:rsidRPr="00C95E82" w:rsidRDefault="004D2237" w:rsidP="001A7FB9">
            <w:pPr>
              <w:pStyle w:val="BodyText"/>
              <w:keepNext/>
              <w:rPr>
                <w:rFonts w:cstheme="minorHAnsi"/>
                <w:bCs/>
                <w:lang w:eastAsia="da-DK"/>
              </w:rPr>
            </w:pPr>
            <w:r w:rsidRPr="00C95E82">
              <w:rPr>
                <w:rFonts w:cstheme="minorHAnsi"/>
                <w:lang w:eastAsia="da-DK"/>
              </w:rPr>
              <w:t>3</w:t>
            </w:r>
          </w:p>
        </w:tc>
        <w:tc>
          <w:tcPr>
            <w:tcW w:w="1418" w:type="dxa"/>
            <w:tcBorders>
              <w:top w:val="single" w:sz="4" w:space="0" w:color="000000"/>
              <w:left w:val="single" w:sz="4" w:space="0" w:color="000000"/>
              <w:bottom w:val="single" w:sz="4" w:space="0" w:color="000000"/>
              <w:right w:val="single" w:sz="4" w:space="0" w:color="000000"/>
            </w:tcBorders>
            <w:hideMark/>
          </w:tcPr>
          <w:p w14:paraId="4B1D7A48" w14:textId="77777777" w:rsidR="004D2237" w:rsidRPr="00C95E82" w:rsidRDefault="004D2237" w:rsidP="001A7FB9">
            <w:pPr>
              <w:pStyle w:val="BodyText"/>
              <w:keepNext/>
              <w:rPr>
                <w:rFonts w:cstheme="minorHAnsi"/>
                <w:bCs/>
                <w:lang w:eastAsia="da-DK"/>
              </w:rPr>
            </w:pPr>
            <w:r w:rsidRPr="00C95E82">
              <w:rPr>
                <w:rFonts w:cstheme="minorHAnsi"/>
                <w:bCs/>
                <w:lang w:eastAsia="ko-KR"/>
              </w:rPr>
              <w:t>1 m</w:t>
            </w:r>
          </w:p>
        </w:tc>
        <w:tc>
          <w:tcPr>
            <w:tcW w:w="2545" w:type="dxa"/>
            <w:tcBorders>
              <w:top w:val="single" w:sz="4" w:space="0" w:color="000000"/>
              <w:left w:val="single" w:sz="4" w:space="0" w:color="000000"/>
              <w:bottom w:val="single" w:sz="4" w:space="0" w:color="000000"/>
              <w:right w:val="single" w:sz="4" w:space="0" w:color="000000"/>
            </w:tcBorders>
          </w:tcPr>
          <w:p w14:paraId="44E909C7" w14:textId="77777777" w:rsidR="004D2237" w:rsidRPr="00C95E82" w:rsidRDefault="004D2237" w:rsidP="001A7FB9">
            <w:pPr>
              <w:pStyle w:val="BodyText"/>
              <w:keepNext/>
              <w:rPr>
                <w:rFonts w:cstheme="minorHAnsi"/>
                <w:bCs/>
                <w:lang w:eastAsia="da-DK"/>
              </w:rPr>
            </w:pPr>
            <w:r w:rsidRPr="00C95E82">
              <w:rPr>
                <w:rFonts w:cstheme="minorHAnsi"/>
                <w:bCs/>
                <w:lang w:eastAsia="da-DK"/>
              </w:rPr>
              <w:t>See text below</w:t>
            </w:r>
          </w:p>
        </w:tc>
      </w:tr>
      <w:tr w:rsidR="004D2237" w:rsidRPr="00C95E82" w14:paraId="1D5366ED" w14:textId="77777777" w:rsidTr="001A7FB9">
        <w:tc>
          <w:tcPr>
            <w:tcW w:w="4390" w:type="dxa"/>
            <w:tcBorders>
              <w:top w:val="single" w:sz="4" w:space="0" w:color="000000"/>
              <w:left w:val="single" w:sz="4" w:space="0" w:color="000000"/>
              <w:bottom w:val="single" w:sz="4" w:space="0" w:color="000000"/>
              <w:right w:val="single" w:sz="4" w:space="0" w:color="000000"/>
            </w:tcBorders>
          </w:tcPr>
          <w:p w14:paraId="2B39283A" w14:textId="77777777" w:rsidR="004D2237" w:rsidRPr="00C95E82" w:rsidRDefault="004D2237" w:rsidP="001A7FB9">
            <w:pPr>
              <w:pStyle w:val="BodyText"/>
              <w:keepNext/>
              <w:rPr>
                <w:rFonts w:cstheme="minorHAnsi"/>
                <w:bCs/>
                <w:i/>
                <w:lang w:eastAsia="da-DK"/>
              </w:rPr>
            </w:pPr>
            <w:r w:rsidRPr="00C95E82">
              <w:rPr>
                <w:rFonts w:cstheme="minorHAnsi"/>
                <w:bCs/>
                <w:i/>
                <w:lang w:eastAsia="da-DK"/>
              </w:rPr>
              <w:t>Reserved</w:t>
            </w:r>
          </w:p>
        </w:tc>
        <w:tc>
          <w:tcPr>
            <w:tcW w:w="1275" w:type="dxa"/>
            <w:tcBorders>
              <w:top w:val="single" w:sz="4" w:space="0" w:color="000000"/>
              <w:left w:val="single" w:sz="4" w:space="0" w:color="000000"/>
              <w:bottom w:val="single" w:sz="4" w:space="0" w:color="000000"/>
              <w:right w:val="single" w:sz="4" w:space="0" w:color="000000"/>
            </w:tcBorders>
          </w:tcPr>
          <w:p w14:paraId="4AC8F71C" w14:textId="77777777" w:rsidR="004D2237" w:rsidRPr="00C95E82" w:rsidRDefault="004D2237" w:rsidP="001A7FB9">
            <w:pPr>
              <w:pStyle w:val="BodyText"/>
              <w:keepNext/>
              <w:rPr>
                <w:rFonts w:cstheme="minorHAnsi"/>
                <w:bCs/>
                <w:i/>
                <w:lang w:eastAsia="da-DK"/>
              </w:rPr>
            </w:pPr>
            <w:r w:rsidRPr="00C95E82">
              <w:rPr>
                <w:rFonts w:cstheme="minorHAnsi"/>
                <w:i/>
                <w:lang w:eastAsia="da-DK"/>
              </w:rPr>
              <w:t>6</w:t>
            </w:r>
          </w:p>
        </w:tc>
        <w:tc>
          <w:tcPr>
            <w:tcW w:w="1418" w:type="dxa"/>
            <w:tcBorders>
              <w:top w:val="single" w:sz="4" w:space="0" w:color="000000"/>
              <w:left w:val="single" w:sz="4" w:space="0" w:color="000000"/>
              <w:bottom w:val="single" w:sz="4" w:space="0" w:color="000000"/>
              <w:right w:val="single" w:sz="4" w:space="0" w:color="000000"/>
            </w:tcBorders>
          </w:tcPr>
          <w:p w14:paraId="1ABCD64D" w14:textId="77777777" w:rsidR="004D2237" w:rsidRPr="00C95E82" w:rsidRDefault="004D2237" w:rsidP="001A7FB9">
            <w:pPr>
              <w:pStyle w:val="BodyText"/>
              <w:keepNext/>
              <w:rPr>
                <w:rFonts w:cstheme="minorHAnsi"/>
                <w:bCs/>
                <w:i/>
                <w:lang w:eastAsia="da-DK"/>
              </w:rPr>
            </w:pPr>
          </w:p>
        </w:tc>
        <w:tc>
          <w:tcPr>
            <w:tcW w:w="2545" w:type="dxa"/>
            <w:tcBorders>
              <w:top w:val="single" w:sz="4" w:space="0" w:color="000000"/>
              <w:left w:val="single" w:sz="4" w:space="0" w:color="000000"/>
              <w:bottom w:val="single" w:sz="4" w:space="0" w:color="000000"/>
              <w:right w:val="single" w:sz="4" w:space="0" w:color="000000"/>
            </w:tcBorders>
          </w:tcPr>
          <w:p w14:paraId="5975F561" w14:textId="77777777" w:rsidR="004D2237" w:rsidRPr="00C95E82" w:rsidRDefault="004D2237" w:rsidP="001A7FB9">
            <w:pPr>
              <w:pStyle w:val="BodyText"/>
              <w:keepNext/>
              <w:rPr>
                <w:rFonts w:cstheme="minorHAnsi"/>
                <w:bCs/>
                <w:i/>
                <w:lang w:eastAsia="da-DK"/>
              </w:rPr>
            </w:pPr>
            <w:r w:rsidRPr="00C95E82">
              <w:rPr>
                <w:rFonts w:cstheme="minorHAnsi"/>
                <w:i/>
                <w:lang w:eastAsia="da-DK"/>
              </w:rPr>
              <w:t>For future use</w:t>
            </w:r>
          </w:p>
        </w:tc>
      </w:tr>
      <w:tr w:rsidR="004D2237" w:rsidRPr="00C95E82" w14:paraId="19D43A0B" w14:textId="77777777" w:rsidTr="001A7FB9">
        <w:tc>
          <w:tcPr>
            <w:tcW w:w="4390" w:type="dxa"/>
            <w:tcBorders>
              <w:top w:val="single" w:sz="4" w:space="0" w:color="000000"/>
              <w:left w:val="single" w:sz="4" w:space="0" w:color="000000"/>
              <w:bottom w:val="single" w:sz="4" w:space="0" w:color="000000"/>
              <w:right w:val="single" w:sz="4" w:space="0" w:color="000000"/>
            </w:tcBorders>
          </w:tcPr>
          <w:p w14:paraId="23A06006" w14:textId="77777777" w:rsidR="004D2237" w:rsidRPr="00C95E82" w:rsidRDefault="004D2237" w:rsidP="001A7FB9">
            <w:pPr>
              <w:pStyle w:val="BodyText"/>
              <w:keepNext/>
              <w:rPr>
                <w:rFonts w:cstheme="minorHAnsi"/>
                <w:bCs/>
                <w:lang w:eastAsia="da-DK"/>
              </w:rPr>
            </w:pPr>
            <w:r w:rsidRPr="00C95E82">
              <w:rPr>
                <w:rFonts w:cstheme="minorHAnsi"/>
                <w:bCs/>
                <w:lang w:eastAsia="da-DK"/>
              </w:rPr>
              <w:t>Parity</w:t>
            </w:r>
          </w:p>
        </w:tc>
        <w:tc>
          <w:tcPr>
            <w:tcW w:w="1275" w:type="dxa"/>
            <w:tcBorders>
              <w:top w:val="single" w:sz="4" w:space="0" w:color="000000"/>
              <w:left w:val="single" w:sz="4" w:space="0" w:color="000000"/>
              <w:bottom w:val="single" w:sz="4" w:space="0" w:color="000000"/>
              <w:right w:val="single" w:sz="4" w:space="0" w:color="000000"/>
            </w:tcBorders>
          </w:tcPr>
          <w:p w14:paraId="5A909C6C" w14:textId="77777777" w:rsidR="004D2237" w:rsidRPr="00C95E82" w:rsidRDefault="004D2237" w:rsidP="001A7FB9">
            <w:pPr>
              <w:pStyle w:val="BodyText"/>
              <w:keepNext/>
              <w:rPr>
                <w:rFonts w:cstheme="minorHAnsi"/>
                <w:lang w:eastAsia="da-DK"/>
              </w:rPr>
            </w:pPr>
            <w:r w:rsidRPr="00C95E82">
              <w:rPr>
                <w:rFonts w:cstheme="minorHAnsi"/>
                <w:lang w:eastAsia="da-DK"/>
              </w:rPr>
              <w:t>12</w:t>
            </w:r>
          </w:p>
        </w:tc>
        <w:tc>
          <w:tcPr>
            <w:tcW w:w="1418" w:type="dxa"/>
            <w:tcBorders>
              <w:top w:val="single" w:sz="4" w:space="0" w:color="000000"/>
              <w:left w:val="single" w:sz="4" w:space="0" w:color="000000"/>
              <w:bottom w:val="single" w:sz="4" w:space="0" w:color="000000"/>
              <w:right w:val="single" w:sz="4" w:space="0" w:color="000000"/>
            </w:tcBorders>
          </w:tcPr>
          <w:p w14:paraId="78CDB7B1" w14:textId="77777777" w:rsidR="004D2237" w:rsidRPr="00C95E82" w:rsidRDefault="004D2237" w:rsidP="001A7FB9">
            <w:pPr>
              <w:pStyle w:val="BodyText"/>
              <w:keepNext/>
              <w:rPr>
                <w:rFonts w:cstheme="minorHAnsi"/>
                <w:bCs/>
                <w:i/>
                <w:lang w:eastAsia="da-DK"/>
              </w:rPr>
            </w:pPr>
          </w:p>
        </w:tc>
        <w:tc>
          <w:tcPr>
            <w:tcW w:w="2545" w:type="dxa"/>
            <w:tcBorders>
              <w:top w:val="single" w:sz="4" w:space="0" w:color="000000"/>
              <w:left w:val="single" w:sz="4" w:space="0" w:color="000000"/>
              <w:bottom w:val="single" w:sz="4" w:space="0" w:color="000000"/>
              <w:right w:val="single" w:sz="4" w:space="0" w:color="000000"/>
            </w:tcBorders>
          </w:tcPr>
          <w:p w14:paraId="070D070D" w14:textId="77777777" w:rsidR="004D2237" w:rsidRPr="00C95E82" w:rsidRDefault="004D2237" w:rsidP="001A7FB9">
            <w:pPr>
              <w:pStyle w:val="BodyText"/>
              <w:keepNext/>
              <w:rPr>
                <w:rFonts w:cstheme="minorHAnsi"/>
                <w:i/>
                <w:lang w:eastAsia="da-DK"/>
              </w:rPr>
            </w:pPr>
          </w:p>
        </w:tc>
      </w:tr>
    </w:tbl>
    <w:p w14:paraId="7DC373EF" w14:textId="77777777" w:rsidR="004D2237" w:rsidRPr="00C95E82" w:rsidRDefault="004D2237" w:rsidP="004D2237">
      <w:pPr>
        <w:pStyle w:val="BodyText"/>
        <w:rPr>
          <w:sz w:val="20"/>
          <w:szCs w:val="20"/>
        </w:rPr>
      </w:pPr>
      <w:r w:rsidRPr="00C95E82">
        <w:rPr>
          <w:sz w:val="20"/>
          <w:szCs w:val="20"/>
        </w:rPr>
        <w:t>* Parameters so indicated are two’s complement, with the sign bit (+ or -) occupying the most significant bit.</w:t>
      </w:r>
    </w:p>
    <w:p w14:paraId="4E43A404" w14:textId="77777777" w:rsidR="004D2237" w:rsidRPr="00C95E82" w:rsidRDefault="004D2237" w:rsidP="004D2237">
      <w:pPr>
        <w:pStyle w:val="BodyText"/>
        <w:rPr>
          <w:rFonts w:ascii="Calibri" w:hAnsi="Calibri"/>
          <w:color w:val="FF0000"/>
        </w:rPr>
      </w:pPr>
    </w:p>
    <w:p w14:paraId="13F8019A" w14:textId="77777777" w:rsidR="004D2237" w:rsidRPr="00C95E82" w:rsidRDefault="004D2237" w:rsidP="004D2237">
      <w:pPr>
        <w:pStyle w:val="BodyText"/>
        <w:rPr>
          <w:lang w:eastAsia="da-DK"/>
        </w:rPr>
      </w:pPr>
      <w:bookmarkStart w:id="500" w:name="_Hlk148398289"/>
      <w:r w:rsidRPr="00C95E82">
        <w:rPr>
          <w:b/>
          <w:lang w:eastAsia="da-DK"/>
        </w:rPr>
        <w:t>Correction for CWs</w:t>
      </w:r>
      <w:r w:rsidRPr="00C95E82">
        <w:rPr>
          <w:lang w:eastAsia="da-DK"/>
        </w:rPr>
        <w:t>: Time varying correction data of signal propagation delay for each CW generated at the DR-Mode station.</w:t>
      </w:r>
    </w:p>
    <w:p w14:paraId="2C6223C0" w14:textId="77777777" w:rsidR="004D2237" w:rsidRPr="00C95E82" w:rsidRDefault="004D2237" w:rsidP="004D2237">
      <w:pPr>
        <w:pStyle w:val="BodyText"/>
        <w:rPr>
          <w:lang w:eastAsia="da-DK"/>
        </w:rPr>
      </w:pPr>
      <w:r w:rsidRPr="00C95E82">
        <w:rPr>
          <w:b/>
          <w:lang w:eastAsia="da-DK"/>
        </w:rPr>
        <w:t>UDRE</w:t>
      </w:r>
      <w:r w:rsidRPr="00C95E82">
        <w:rPr>
          <w:lang w:eastAsia="da-DK"/>
        </w:rPr>
        <w:t xml:space="preserve">: UDRE is calculated after applying the MF DR-Mode correction for each CW at the DR-Mode monitoring station. UDRE provides the 95% ranging error bound for the last 60 s. The level of UDRE is expressed in </w:t>
      </w:r>
      <m:oMath>
        <m:sSup>
          <m:sSupPr>
            <m:ctrlPr>
              <w:rPr>
                <w:rFonts w:ascii="Cambria Math" w:eastAsia="Cambria Math" w:hAnsi="Cambria Math"/>
                <w:lang w:eastAsia="da-DK"/>
              </w:rPr>
            </m:ctrlPr>
          </m:sSupPr>
          <m:e>
            <m:r>
              <m:rPr>
                <m:sty m:val="p"/>
              </m:rPr>
              <w:rPr>
                <w:rFonts w:ascii="Cambria Math" w:eastAsia="Cambria Math" w:hAnsi="Cambria Math"/>
                <w:lang w:eastAsia="da-DK"/>
              </w:rPr>
              <m:t>2</m:t>
            </m:r>
          </m:e>
          <m:sup>
            <m:r>
              <w:rPr>
                <w:rFonts w:ascii="Cambria Math" w:eastAsia="Cambria Math" w:hAnsi="Cambria Math" w:cs="Cambria Math"/>
                <w:lang w:eastAsia="da-DK"/>
              </w:rPr>
              <m:t>n</m:t>
            </m:r>
          </m:sup>
        </m:sSup>
      </m:oMath>
      <w:r w:rsidRPr="00C95E82">
        <w:rPr>
          <w:lang w:eastAsia="da-DK"/>
        </w:rPr>
        <w:t xml:space="preserve"> m, where n = 0, 1, 2, …, 6 (When n = 2, 2 m &lt; UDRE </w:t>
      </w:r>
      <m:oMath>
        <m:r>
          <m:rPr>
            <m:sty m:val="p"/>
          </m:rPr>
          <w:rPr>
            <w:rFonts w:ascii="Cambria Math" w:eastAsia="Cambria Math" w:hAnsi="Cambria Math"/>
            <w:lang w:eastAsia="da-DK"/>
          </w:rPr>
          <m:t>≤</m:t>
        </m:r>
      </m:oMath>
      <w:r w:rsidRPr="00C95E82">
        <w:rPr>
          <w:lang w:eastAsia="da-DK"/>
        </w:rPr>
        <w:t xml:space="preserve"> 4 m). If the error bound exceeds 64 m, then n = 7 is sent, which means ‘Do not use’. </w:t>
      </w:r>
    </w:p>
    <w:p w14:paraId="4C023612" w14:textId="77777777" w:rsidR="004D2237" w:rsidRPr="00C95E82" w:rsidRDefault="004D2237" w:rsidP="004D2237">
      <w:pPr>
        <w:pStyle w:val="BodyText"/>
        <w:rPr>
          <w:lang w:eastAsia="da-DK"/>
        </w:rPr>
      </w:pPr>
      <w:r w:rsidRPr="00C95E82">
        <w:rPr>
          <w:b/>
          <w:lang w:eastAsia="da-DK"/>
        </w:rPr>
        <w:t>Differential R-Mode Station ID</w:t>
      </w:r>
      <w:r w:rsidRPr="00C95E82">
        <w:rPr>
          <w:lang w:eastAsia="da-DK"/>
        </w:rPr>
        <w:t>: Station ID of DR-Mode reference station which generates the corrections.</w:t>
      </w:r>
    </w:p>
    <w:bookmarkEnd w:id="500"/>
    <w:p w14:paraId="0BE128A9" w14:textId="77777777" w:rsidR="004D2237" w:rsidRPr="00C95E82" w:rsidRDefault="004D2237" w:rsidP="004D2237">
      <w:pPr>
        <w:pStyle w:val="BodyText"/>
        <w:rPr>
          <w:lang w:eastAsia="da-DK"/>
        </w:rPr>
      </w:pPr>
    </w:p>
    <w:p w14:paraId="57E17FE2" w14:textId="77777777" w:rsidR="004D2237" w:rsidRPr="00C95E82" w:rsidRDefault="004D2237" w:rsidP="004D2237">
      <w:pPr>
        <w:pStyle w:val="BodyText"/>
        <w:keepNext/>
        <w:jc w:val="center"/>
      </w:pPr>
      <w:r w:rsidRPr="00C95E82">
        <w:t xml:space="preserve"> </w:t>
      </w:r>
      <w:r w:rsidRPr="00C95E82">
        <w:object w:dxaOrig="8629" w:dyaOrig="2749" w14:anchorId="33D54220">
          <v:shape id="_x0000_i1033" type="#_x0000_t75" style="width:431.9pt;height:137.45pt" o:ole="">
            <v:imagedata r:id="rId48" o:title=""/>
          </v:shape>
          <o:OLEObject Type="Embed" ProgID="Visio.Drawing.15" ShapeID="_x0000_i1033" DrawAspect="Content" ObjectID="_1791367505" r:id="rId49"/>
        </w:object>
      </w:r>
    </w:p>
    <w:p w14:paraId="28C6A2D5" w14:textId="683DC494" w:rsidR="004D2237" w:rsidRPr="00C95E82" w:rsidRDefault="004D2237" w:rsidP="004D2237">
      <w:pPr>
        <w:pStyle w:val="Figurecaption"/>
        <w:jc w:val="center"/>
      </w:pPr>
      <w:bookmarkStart w:id="501" w:name="_Toc148396674"/>
      <w:bookmarkStart w:id="502" w:name="_Toc148439103"/>
      <w:bookmarkStart w:id="503" w:name="_Toc180468137"/>
      <w:bookmarkStart w:id="504" w:name="_Ref180596271"/>
      <w:bookmarkStart w:id="505" w:name="_Toc180597213"/>
      <w:r w:rsidRPr="00C95E82">
        <w:t>R-Mode submessage 5: Dynamic DR-Mode data</w:t>
      </w:r>
      <w:bookmarkEnd w:id="501"/>
      <w:bookmarkEnd w:id="502"/>
      <w:bookmarkEnd w:id="503"/>
      <w:bookmarkEnd w:id="504"/>
      <w:bookmarkEnd w:id="505"/>
    </w:p>
    <w:p w14:paraId="67619567" w14:textId="77777777" w:rsidR="004D2237" w:rsidRPr="00C95E82" w:rsidRDefault="004D2237" w:rsidP="004D2237">
      <w:pPr>
        <w:pStyle w:val="BodyText"/>
      </w:pPr>
    </w:p>
    <w:p w14:paraId="25AD7576" w14:textId="77777777" w:rsidR="004D2237" w:rsidRPr="00C95E82" w:rsidRDefault="004D2237" w:rsidP="004D2237">
      <w:pPr>
        <w:pStyle w:val="Heading2"/>
      </w:pPr>
      <w:bookmarkStart w:id="506" w:name="_Ref150244617"/>
      <w:bookmarkStart w:id="507" w:name="_Toc180468107"/>
      <w:bookmarkStart w:id="508" w:name="_Toc180597184"/>
      <w:r w:rsidRPr="00C95E82">
        <w:t>Submessage 6: Static navigation data of DR-Mode station</w:t>
      </w:r>
      <w:bookmarkEnd w:id="506"/>
      <w:bookmarkEnd w:id="507"/>
      <w:bookmarkEnd w:id="508"/>
    </w:p>
    <w:p w14:paraId="0A7FF45B" w14:textId="77777777" w:rsidR="004D2237" w:rsidRPr="00C95E82" w:rsidRDefault="004D2237" w:rsidP="004D2237">
      <w:pPr>
        <w:pStyle w:val="Heading2separationline"/>
        <w:rPr>
          <w:lang w:eastAsia="da-DK"/>
        </w:rPr>
      </w:pPr>
    </w:p>
    <w:p w14:paraId="69CDFB48" w14:textId="77777777" w:rsidR="004D2237" w:rsidRPr="00C95E82" w:rsidRDefault="004D2237" w:rsidP="004D2237">
      <w:pPr>
        <w:pStyle w:val="BodyText"/>
        <w:rPr>
          <w:lang w:eastAsia="da-DK"/>
        </w:rPr>
      </w:pPr>
      <w:r w:rsidRPr="00C95E82">
        <w:rPr>
          <w:lang w:eastAsia="da-DK"/>
        </w:rPr>
        <w:t xml:space="preserve">To apply the DR-Mode corrections properly a few basic information has to be provided to the mobile MF R-Mode receiver. This includes the location of the DR-Mode reference station MF reception antenna. This is important for the selection of the nearest DR-Mode site which should be used by the mobile receiver to reduce the impact of </w:t>
      </w:r>
      <w:r w:rsidRPr="00C95E82">
        <w:rPr>
          <w:lang w:eastAsia="da-DK"/>
        </w:rPr>
        <w:lastRenderedPageBreak/>
        <w:t xml:space="preserve">spatial decorrelation of the error components. The spatial decorrelation causes deviating signal delays for received signals at the DR-Mode sites and the user location. </w:t>
      </w:r>
    </w:p>
    <w:p w14:paraId="1E2DEA27" w14:textId="7E586893" w:rsidR="004D2237" w:rsidRPr="00C95E82" w:rsidRDefault="004D2237" w:rsidP="004D2237">
      <w:pPr>
        <w:pStyle w:val="BodyText"/>
        <w:rPr>
          <w:lang w:eastAsia="da-DK"/>
        </w:rPr>
      </w:pPr>
      <w:r w:rsidRPr="00C95E82">
        <w:rPr>
          <w:lang w:eastAsia="da-DK"/>
        </w:rPr>
        <w:t xml:space="preserve">Additionally, an information is given about the used spatial correction map which was used at the DR-Mode reference station, when estimating the CW offset, and at the DR-Mode monitor, when estimating the UDRE. It is important that the DR-Mode reference station and monitor as well as the R-Mode receiver use the same version of spatial MF R-Mode correction maps. At the moment ASF (known from eLoran </w:t>
      </w:r>
      <w:sdt>
        <w:sdtPr>
          <w:rPr>
            <w:lang w:eastAsia="da-DK"/>
          </w:rPr>
          <w:id w:val="441657128"/>
          <w:citation/>
        </w:sdtPr>
        <w:sdtEndPr/>
        <w:sdtContent>
          <w:r w:rsidRPr="00C95E82">
            <w:rPr>
              <w:lang w:eastAsia="da-DK"/>
            </w:rPr>
            <w:fldChar w:fldCharType="begin"/>
          </w:r>
          <w:r w:rsidRPr="00C95E82">
            <w:rPr>
              <w:lang w:eastAsia="da-DK"/>
            </w:rPr>
            <w:instrText xml:space="preserve"> CITATION IAL17 \l 1031 </w:instrText>
          </w:r>
          <w:r w:rsidRPr="00C95E82">
            <w:rPr>
              <w:lang w:eastAsia="da-DK"/>
            </w:rPr>
            <w:fldChar w:fldCharType="separate"/>
          </w:r>
          <w:r w:rsidR="00522C71" w:rsidRPr="00522C71">
            <w:rPr>
              <w:noProof/>
              <w:lang w:eastAsia="da-DK"/>
            </w:rPr>
            <w:t>[14]</w:t>
          </w:r>
          <w:r w:rsidRPr="00C95E82">
            <w:rPr>
              <w:lang w:eastAsia="da-DK"/>
            </w:rPr>
            <w:fldChar w:fldCharType="end"/>
          </w:r>
        </w:sdtContent>
      </w:sdt>
      <w:sdt>
        <w:sdtPr>
          <w:rPr>
            <w:lang w:eastAsia="da-DK"/>
          </w:rPr>
          <w:id w:val="-1231072054"/>
          <w:citation/>
        </w:sdtPr>
        <w:sdtEndPr/>
        <w:sdtContent>
          <w:r w:rsidRPr="00C95E82">
            <w:rPr>
              <w:lang w:eastAsia="da-DK"/>
            </w:rPr>
            <w:fldChar w:fldCharType="begin"/>
          </w:r>
          <w:r w:rsidRPr="00C95E82">
            <w:rPr>
              <w:lang w:eastAsia="da-DK"/>
            </w:rPr>
            <w:instrText xml:space="preserve">CITATION RTC16 \l 1031 </w:instrText>
          </w:r>
          <w:r w:rsidRPr="00C95E82">
            <w:rPr>
              <w:lang w:eastAsia="da-DK"/>
            </w:rPr>
            <w:fldChar w:fldCharType="separate"/>
          </w:r>
          <w:r w:rsidR="00522C71">
            <w:rPr>
              <w:noProof/>
              <w:lang w:eastAsia="da-DK"/>
            </w:rPr>
            <w:t xml:space="preserve"> </w:t>
          </w:r>
          <w:r w:rsidR="00522C71" w:rsidRPr="00522C71">
            <w:rPr>
              <w:noProof/>
              <w:lang w:eastAsia="da-DK"/>
            </w:rPr>
            <w:t>[17]</w:t>
          </w:r>
          <w:r w:rsidRPr="00C95E82">
            <w:rPr>
              <w:lang w:eastAsia="da-DK"/>
            </w:rPr>
            <w:fldChar w:fldCharType="end"/>
          </w:r>
        </w:sdtContent>
      </w:sdt>
      <w:r w:rsidRPr="00C95E82">
        <w:rPr>
          <w:lang w:eastAsia="da-DK"/>
        </w:rPr>
        <w:t xml:space="preserve">) and AGDF </w:t>
      </w:r>
      <w:sdt>
        <w:sdtPr>
          <w:rPr>
            <w:lang w:eastAsia="da-DK"/>
          </w:rPr>
          <w:id w:val="-972756203"/>
          <w:citation/>
        </w:sdtPr>
        <w:sdtEndPr/>
        <w:sdtContent>
          <w:r w:rsidRPr="00C95E82">
            <w:rPr>
              <w:lang w:eastAsia="da-DK"/>
            </w:rPr>
            <w:fldChar w:fldCharType="begin"/>
          </w:r>
          <w:r w:rsidRPr="00C95E82">
            <w:rPr>
              <w:lang w:eastAsia="da-DK"/>
            </w:rPr>
            <w:instrText xml:space="preserve"> CITATION Heh23 \l 1031 </w:instrText>
          </w:r>
          <w:r w:rsidRPr="00C95E82">
            <w:rPr>
              <w:lang w:eastAsia="da-DK"/>
            </w:rPr>
            <w:fldChar w:fldCharType="separate"/>
          </w:r>
          <w:r w:rsidR="00522C71" w:rsidRPr="00522C71">
            <w:rPr>
              <w:noProof/>
              <w:lang w:eastAsia="da-DK"/>
            </w:rPr>
            <w:t>[18]</w:t>
          </w:r>
          <w:r w:rsidRPr="00C95E82">
            <w:rPr>
              <w:lang w:eastAsia="da-DK"/>
            </w:rPr>
            <w:fldChar w:fldCharType="end"/>
          </w:r>
        </w:sdtContent>
      </w:sdt>
      <w:r w:rsidRPr="00C95E82">
        <w:rPr>
          <w:lang w:eastAsia="da-DK"/>
        </w:rPr>
        <w:t xml:space="preserve"> based correction maps are proposed. The correction maps are assigned to the transmitt</w:t>
      </w:r>
      <w:r>
        <w:rPr>
          <w:lang w:eastAsia="da-DK"/>
        </w:rPr>
        <w:t>ing station</w:t>
      </w:r>
      <w:r w:rsidRPr="00C95E82">
        <w:rPr>
          <w:lang w:eastAsia="da-DK"/>
        </w:rPr>
        <w:t>s. They provide corrections for that transmitt</w:t>
      </w:r>
      <w:r>
        <w:rPr>
          <w:lang w:eastAsia="da-DK"/>
        </w:rPr>
        <w:t>ing station</w:t>
      </w:r>
      <w:r w:rsidRPr="00C95E82">
        <w:rPr>
          <w:lang w:eastAsia="da-DK"/>
        </w:rPr>
        <w:t xml:space="preserve"> in its service area. This means, the same correction map ID can be used for different transmitt</w:t>
      </w:r>
      <w:r>
        <w:rPr>
          <w:lang w:eastAsia="da-DK"/>
        </w:rPr>
        <w:t>ing station</w:t>
      </w:r>
      <w:r w:rsidRPr="00C95E82">
        <w:rPr>
          <w:lang w:eastAsia="da-DK"/>
        </w:rPr>
        <w:t>s in the same service area.</w:t>
      </w:r>
    </w:p>
    <w:p w14:paraId="5ED44A4D" w14:textId="3CAD68AE" w:rsidR="004D2237" w:rsidRDefault="004D2237" w:rsidP="004D2237">
      <w:pPr>
        <w:pStyle w:val="BodyText"/>
        <w:rPr>
          <w:lang w:val="en-US" w:eastAsia="da-DK"/>
        </w:rPr>
      </w:pPr>
      <w:r w:rsidRPr="00C95E82">
        <w:rPr>
          <w:lang w:eastAsia="da-DK"/>
        </w:rPr>
        <w:t>Details about submessage 6 can be found in</w:t>
      </w:r>
      <w:r w:rsidR="00C35FA4">
        <w:rPr>
          <w:lang w:eastAsia="da-DK"/>
        </w:rPr>
        <w:t xml:space="preserve"> </w:t>
      </w:r>
      <w:r w:rsidR="00C35FA4">
        <w:rPr>
          <w:lang w:eastAsia="da-DK"/>
        </w:rPr>
        <w:fldChar w:fldCharType="begin"/>
      </w:r>
      <w:r w:rsidR="00C35FA4">
        <w:rPr>
          <w:lang w:eastAsia="da-DK"/>
        </w:rPr>
        <w:instrText xml:space="preserve"> REF _Ref180596474 \r \h </w:instrText>
      </w:r>
      <w:r w:rsidR="00C35FA4">
        <w:rPr>
          <w:lang w:eastAsia="da-DK"/>
        </w:rPr>
      </w:r>
      <w:r w:rsidR="00C35FA4">
        <w:rPr>
          <w:lang w:eastAsia="da-DK"/>
        </w:rPr>
        <w:fldChar w:fldCharType="separate"/>
      </w:r>
      <w:r w:rsidR="00522C71">
        <w:rPr>
          <w:lang w:eastAsia="da-DK"/>
        </w:rPr>
        <w:t>Table 10</w:t>
      </w:r>
      <w:r w:rsidR="00C35FA4">
        <w:rPr>
          <w:lang w:eastAsia="da-DK"/>
        </w:rPr>
        <w:fldChar w:fldCharType="end"/>
      </w:r>
      <w:r w:rsidR="00C35FA4">
        <w:rPr>
          <w:lang w:eastAsia="da-DK"/>
        </w:rPr>
        <w:t xml:space="preserve"> and </w:t>
      </w:r>
      <w:r w:rsidR="00C35FA4">
        <w:rPr>
          <w:lang w:eastAsia="da-DK"/>
        </w:rPr>
        <w:fldChar w:fldCharType="begin"/>
      </w:r>
      <w:r w:rsidR="00C35FA4">
        <w:rPr>
          <w:lang w:eastAsia="da-DK"/>
        </w:rPr>
        <w:instrText xml:space="preserve"> REF _Ref180596486 \r \h </w:instrText>
      </w:r>
      <w:r w:rsidR="00C35FA4">
        <w:rPr>
          <w:lang w:eastAsia="da-DK"/>
        </w:rPr>
      </w:r>
      <w:r w:rsidR="00C35FA4">
        <w:rPr>
          <w:lang w:eastAsia="da-DK"/>
        </w:rPr>
        <w:fldChar w:fldCharType="separate"/>
      </w:r>
      <w:r w:rsidR="00522C71">
        <w:rPr>
          <w:lang w:eastAsia="da-DK"/>
        </w:rPr>
        <w:t>Figure 17</w:t>
      </w:r>
      <w:r w:rsidR="00C35FA4">
        <w:rPr>
          <w:lang w:eastAsia="da-DK"/>
        </w:rPr>
        <w:fldChar w:fldCharType="end"/>
      </w:r>
      <w:r w:rsidRPr="00C35FA4">
        <w:rPr>
          <w:lang w:val="en-US" w:eastAsia="da-DK"/>
        </w:rPr>
        <w:t>.</w:t>
      </w:r>
    </w:p>
    <w:p w14:paraId="0AF18222" w14:textId="77777777" w:rsidR="00C35FA4" w:rsidRPr="00C35FA4" w:rsidRDefault="00C35FA4" w:rsidP="004D2237">
      <w:pPr>
        <w:pStyle w:val="BodyText"/>
        <w:rPr>
          <w:lang w:val="en-US" w:eastAsia="da-DK"/>
        </w:rPr>
      </w:pPr>
    </w:p>
    <w:p w14:paraId="1133613D" w14:textId="19E7A85E" w:rsidR="004D2237" w:rsidRPr="00C95E82" w:rsidRDefault="004D2237" w:rsidP="00BD5F69">
      <w:pPr>
        <w:pStyle w:val="Tablecaption"/>
        <w:keepNext/>
        <w:jc w:val="center"/>
      </w:pPr>
      <w:bookmarkStart w:id="509" w:name="_Toc180468121"/>
      <w:bookmarkStart w:id="510" w:name="_Ref180596474"/>
      <w:bookmarkStart w:id="511" w:name="_Toc180597197"/>
      <w:r w:rsidRPr="00C95E82">
        <w:t xml:space="preserve">Content of </w:t>
      </w:r>
      <w:r w:rsidR="00A574F3">
        <w:t>R-Mode s</w:t>
      </w:r>
      <w:r w:rsidRPr="00C95E82">
        <w:t xml:space="preserve">ubmessage 6: </w:t>
      </w:r>
      <w:r w:rsidRPr="00C95E82">
        <w:rPr>
          <w:rFonts w:ascii="Calibri" w:hAnsi="Calibri" w:cs="Calibri"/>
        </w:rPr>
        <w:t>Static navigation data of DR-Mode station</w:t>
      </w:r>
      <w:bookmarkEnd w:id="509"/>
      <w:bookmarkEnd w:id="510"/>
      <w:bookmarkEnd w:id="511"/>
    </w:p>
    <w:tbl>
      <w:tblPr>
        <w:tblStyle w:val="TableGrid"/>
        <w:tblW w:w="0" w:type="auto"/>
        <w:tblLook w:val="04A0" w:firstRow="1" w:lastRow="0" w:firstColumn="1" w:lastColumn="0" w:noHBand="0" w:noVBand="1"/>
      </w:tblPr>
      <w:tblGrid>
        <w:gridCol w:w="2972"/>
        <w:gridCol w:w="1134"/>
        <w:gridCol w:w="2268"/>
        <w:gridCol w:w="3254"/>
      </w:tblGrid>
      <w:tr w:rsidR="004D2237" w:rsidRPr="00C95E82" w14:paraId="24F273AE" w14:textId="77777777" w:rsidTr="001A7FB9">
        <w:tc>
          <w:tcPr>
            <w:tcW w:w="2972" w:type="dxa"/>
            <w:tcBorders>
              <w:top w:val="single" w:sz="4" w:space="0" w:color="000000"/>
              <w:left w:val="single" w:sz="4" w:space="0" w:color="000000"/>
              <w:bottom w:val="single" w:sz="4" w:space="0" w:color="000000"/>
              <w:right w:val="single" w:sz="4" w:space="0" w:color="000000"/>
            </w:tcBorders>
            <w:hideMark/>
          </w:tcPr>
          <w:p w14:paraId="7B261EE6" w14:textId="77777777" w:rsidR="004D2237" w:rsidRPr="00C95E82" w:rsidRDefault="004D2237" w:rsidP="001A7FB9">
            <w:pPr>
              <w:pStyle w:val="BodyText"/>
              <w:keepNext/>
              <w:rPr>
                <w:rFonts w:ascii="Calibri" w:hAnsi="Calibri" w:cs="Calibri"/>
                <w:color w:val="0070C0"/>
              </w:rPr>
            </w:pPr>
            <w:r w:rsidRPr="00C95E82">
              <w:rPr>
                <w:rFonts w:ascii="Calibri" w:hAnsi="Calibri" w:cs="Calibri"/>
                <w:color w:val="0070C0"/>
              </w:rPr>
              <w:t>Parameter</w:t>
            </w:r>
          </w:p>
        </w:tc>
        <w:tc>
          <w:tcPr>
            <w:tcW w:w="1134" w:type="dxa"/>
            <w:tcBorders>
              <w:top w:val="single" w:sz="4" w:space="0" w:color="000000"/>
              <w:left w:val="single" w:sz="4" w:space="0" w:color="000000"/>
              <w:bottom w:val="single" w:sz="4" w:space="0" w:color="000000"/>
              <w:right w:val="single" w:sz="4" w:space="0" w:color="000000"/>
            </w:tcBorders>
            <w:hideMark/>
          </w:tcPr>
          <w:p w14:paraId="007C512C" w14:textId="77777777" w:rsidR="004D2237" w:rsidRPr="00C95E82" w:rsidRDefault="004D2237" w:rsidP="001A7FB9">
            <w:pPr>
              <w:pStyle w:val="BodyText"/>
              <w:keepNext/>
              <w:rPr>
                <w:rFonts w:ascii="Calibri" w:hAnsi="Calibri" w:cs="Calibri"/>
                <w:color w:val="0070C0"/>
              </w:rPr>
            </w:pPr>
            <w:r w:rsidRPr="00C95E82">
              <w:rPr>
                <w:rFonts w:ascii="Calibri" w:hAnsi="Calibri" w:cs="Calibri"/>
                <w:color w:val="0070C0"/>
              </w:rPr>
              <w:t>Number of bits</w:t>
            </w:r>
          </w:p>
        </w:tc>
        <w:tc>
          <w:tcPr>
            <w:tcW w:w="2268" w:type="dxa"/>
            <w:tcBorders>
              <w:top w:val="single" w:sz="4" w:space="0" w:color="000000"/>
              <w:left w:val="single" w:sz="4" w:space="0" w:color="000000"/>
              <w:bottom w:val="single" w:sz="4" w:space="0" w:color="000000"/>
              <w:right w:val="single" w:sz="4" w:space="0" w:color="000000"/>
            </w:tcBorders>
            <w:hideMark/>
          </w:tcPr>
          <w:p w14:paraId="3C42C2F3" w14:textId="77777777" w:rsidR="004D2237" w:rsidRPr="00C95E82" w:rsidRDefault="004D2237" w:rsidP="001A7FB9">
            <w:pPr>
              <w:pStyle w:val="BodyText"/>
              <w:keepNext/>
              <w:rPr>
                <w:rFonts w:ascii="Calibri" w:hAnsi="Calibri" w:cs="Calibri"/>
                <w:color w:val="0070C0"/>
              </w:rPr>
            </w:pPr>
            <w:r w:rsidRPr="00C95E82">
              <w:rPr>
                <w:rFonts w:ascii="Calibri" w:hAnsi="Calibri" w:cs="Calibri"/>
                <w:color w:val="0070C0"/>
              </w:rPr>
              <w:t>Scale factor and units</w:t>
            </w:r>
          </w:p>
        </w:tc>
        <w:tc>
          <w:tcPr>
            <w:tcW w:w="3254" w:type="dxa"/>
            <w:tcBorders>
              <w:top w:val="single" w:sz="4" w:space="0" w:color="000000"/>
              <w:left w:val="single" w:sz="4" w:space="0" w:color="000000"/>
              <w:bottom w:val="single" w:sz="4" w:space="0" w:color="000000"/>
              <w:right w:val="single" w:sz="4" w:space="0" w:color="000000"/>
            </w:tcBorders>
            <w:hideMark/>
          </w:tcPr>
          <w:p w14:paraId="683DC66F" w14:textId="77777777" w:rsidR="004D2237" w:rsidRPr="00C95E82" w:rsidRDefault="004D2237" w:rsidP="001A7FB9">
            <w:pPr>
              <w:pStyle w:val="BodyText"/>
              <w:keepNext/>
              <w:rPr>
                <w:rFonts w:ascii="Calibri" w:hAnsi="Calibri" w:cs="Calibri"/>
                <w:color w:val="0070C0"/>
              </w:rPr>
            </w:pPr>
            <w:r w:rsidRPr="00C95E82">
              <w:rPr>
                <w:rFonts w:ascii="Calibri" w:hAnsi="Calibri" w:cs="Calibri"/>
                <w:color w:val="0070C0"/>
              </w:rPr>
              <w:t>Range</w:t>
            </w:r>
          </w:p>
        </w:tc>
      </w:tr>
      <w:tr w:rsidR="004D2237" w:rsidRPr="00C95E82" w14:paraId="55064701" w14:textId="77777777" w:rsidTr="001A7FB9">
        <w:tc>
          <w:tcPr>
            <w:tcW w:w="2972" w:type="dxa"/>
            <w:tcBorders>
              <w:top w:val="single" w:sz="4" w:space="0" w:color="000000"/>
              <w:left w:val="single" w:sz="4" w:space="0" w:color="000000"/>
              <w:bottom w:val="single" w:sz="4" w:space="0" w:color="000000"/>
              <w:right w:val="single" w:sz="4" w:space="0" w:color="000000"/>
            </w:tcBorders>
            <w:hideMark/>
          </w:tcPr>
          <w:p w14:paraId="044CAE82" w14:textId="77777777" w:rsidR="004D2237" w:rsidRPr="00C95E82" w:rsidRDefault="004D2237" w:rsidP="001A7FB9">
            <w:pPr>
              <w:pStyle w:val="BodyText"/>
              <w:keepNext/>
              <w:rPr>
                <w:rFonts w:cstheme="minorHAnsi"/>
                <w:bCs/>
                <w:lang w:eastAsia="da-DK"/>
              </w:rPr>
            </w:pPr>
            <w:r w:rsidRPr="00C95E82">
              <w:rPr>
                <w:rFonts w:ascii="Calibri" w:hAnsi="Calibri"/>
                <w:lang w:eastAsia="ko-KR"/>
              </w:rPr>
              <w:t>DR-Mode station ID</w:t>
            </w:r>
          </w:p>
        </w:tc>
        <w:tc>
          <w:tcPr>
            <w:tcW w:w="1134" w:type="dxa"/>
            <w:tcBorders>
              <w:top w:val="single" w:sz="4" w:space="0" w:color="000000"/>
              <w:left w:val="single" w:sz="4" w:space="0" w:color="000000"/>
              <w:bottom w:val="single" w:sz="4" w:space="0" w:color="000000"/>
              <w:right w:val="single" w:sz="4" w:space="0" w:color="000000"/>
            </w:tcBorders>
            <w:hideMark/>
          </w:tcPr>
          <w:p w14:paraId="0CCF71F8" w14:textId="77777777" w:rsidR="004D2237" w:rsidRPr="00C95E82" w:rsidRDefault="004D2237" w:rsidP="001A7FB9">
            <w:pPr>
              <w:pStyle w:val="BodyText"/>
              <w:keepNext/>
              <w:rPr>
                <w:rFonts w:cstheme="minorHAnsi"/>
                <w:bCs/>
                <w:lang w:eastAsia="da-DK"/>
              </w:rPr>
            </w:pPr>
            <w:r w:rsidRPr="00C95E82">
              <w:rPr>
                <w:rFonts w:cstheme="minorHAnsi"/>
                <w:lang w:eastAsia="da-DK"/>
              </w:rPr>
              <w:t>10</w:t>
            </w:r>
          </w:p>
        </w:tc>
        <w:tc>
          <w:tcPr>
            <w:tcW w:w="2268" w:type="dxa"/>
            <w:tcBorders>
              <w:top w:val="single" w:sz="4" w:space="0" w:color="000000"/>
              <w:left w:val="single" w:sz="4" w:space="0" w:color="000000"/>
              <w:bottom w:val="single" w:sz="4" w:space="0" w:color="000000"/>
              <w:right w:val="single" w:sz="4" w:space="0" w:color="000000"/>
            </w:tcBorders>
            <w:hideMark/>
          </w:tcPr>
          <w:p w14:paraId="0D53E82D" w14:textId="77777777" w:rsidR="004D2237" w:rsidRPr="00C95E82" w:rsidRDefault="004D2237" w:rsidP="001A7FB9">
            <w:pPr>
              <w:pStyle w:val="BodyText"/>
              <w:keepNext/>
              <w:rPr>
                <w:rFonts w:cstheme="minorHAnsi"/>
                <w:bCs/>
                <w:lang w:eastAsia="da-DK"/>
              </w:rPr>
            </w:pPr>
            <w:r w:rsidRPr="00C95E82">
              <w:rPr>
                <w:rFonts w:cstheme="minorHAnsi"/>
                <w:bCs/>
                <w:lang w:eastAsia="da-DK"/>
              </w:rPr>
              <w:t>-</w:t>
            </w:r>
          </w:p>
        </w:tc>
        <w:tc>
          <w:tcPr>
            <w:tcW w:w="3254" w:type="dxa"/>
            <w:tcBorders>
              <w:top w:val="single" w:sz="4" w:space="0" w:color="000000"/>
              <w:left w:val="single" w:sz="4" w:space="0" w:color="000000"/>
              <w:bottom w:val="single" w:sz="4" w:space="0" w:color="000000"/>
              <w:right w:val="single" w:sz="4" w:space="0" w:color="000000"/>
            </w:tcBorders>
            <w:hideMark/>
          </w:tcPr>
          <w:p w14:paraId="66FEB8D9" w14:textId="77777777" w:rsidR="004D2237" w:rsidRPr="00C95E82" w:rsidRDefault="004D2237" w:rsidP="001A7FB9">
            <w:pPr>
              <w:pStyle w:val="BodyText"/>
              <w:keepNext/>
              <w:rPr>
                <w:rFonts w:cstheme="minorHAnsi"/>
                <w:bCs/>
                <w:lang w:eastAsia="da-DK"/>
              </w:rPr>
            </w:pPr>
          </w:p>
        </w:tc>
      </w:tr>
      <w:tr w:rsidR="004D2237" w:rsidRPr="00C95E82" w14:paraId="0E8645BD" w14:textId="77777777" w:rsidTr="001A7FB9">
        <w:tc>
          <w:tcPr>
            <w:tcW w:w="2972" w:type="dxa"/>
            <w:tcBorders>
              <w:top w:val="single" w:sz="4" w:space="0" w:color="000000"/>
              <w:left w:val="single" w:sz="4" w:space="0" w:color="000000"/>
              <w:bottom w:val="single" w:sz="4" w:space="0" w:color="000000"/>
              <w:right w:val="single" w:sz="4" w:space="0" w:color="000000"/>
            </w:tcBorders>
          </w:tcPr>
          <w:p w14:paraId="6CDED9F6" w14:textId="77777777" w:rsidR="004D2237" w:rsidRPr="00C95E82" w:rsidRDefault="004D2237" w:rsidP="001A7FB9">
            <w:pPr>
              <w:pStyle w:val="BodyText"/>
              <w:keepNext/>
              <w:rPr>
                <w:rFonts w:cstheme="minorHAnsi"/>
                <w:bCs/>
                <w:lang w:eastAsia="da-DK"/>
              </w:rPr>
            </w:pPr>
            <w:r w:rsidRPr="00C95E82">
              <w:rPr>
                <w:rFonts w:cstheme="minorHAnsi"/>
                <w:bCs/>
                <w:lang w:eastAsia="da-DK"/>
              </w:rPr>
              <w:t>Latitude MF R-Mode reference antenna</w:t>
            </w:r>
          </w:p>
        </w:tc>
        <w:tc>
          <w:tcPr>
            <w:tcW w:w="1134" w:type="dxa"/>
            <w:tcBorders>
              <w:top w:val="single" w:sz="4" w:space="0" w:color="000000"/>
              <w:left w:val="single" w:sz="4" w:space="0" w:color="000000"/>
              <w:bottom w:val="single" w:sz="4" w:space="0" w:color="000000"/>
              <w:right w:val="single" w:sz="4" w:space="0" w:color="000000"/>
            </w:tcBorders>
          </w:tcPr>
          <w:p w14:paraId="3C5CA216" w14:textId="77777777" w:rsidR="004D2237" w:rsidRPr="00C95E82" w:rsidRDefault="004D2237" w:rsidP="001A7FB9">
            <w:pPr>
              <w:pStyle w:val="BodyText"/>
              <w:keepNext/>
              <w:rPr>
                <w:rFonts w:cstheme="minorHAnsi"/>
                <w:bCs/>
                <w:lang w:eastAsia="da-DK"/>
              </w:rPr>
            </w:pPr>
            <w:r w:rsidRPr="00C95E82">
              <w:rPr>
                <w:rFonts w:cs="Calibri"/>
                <w:sz w:val="20"/>
                <w:szCs w:val="20"/>
              </w:rPr>
              <w:t>20*</w:t>
            </w:r>
          </w:p>
        </w:tc>
        <w:tc>
          <w:tcPr>
            <w:tcW w:w="2268" w:type="dxa"/>
            <w:tcBorders>
              <w:top w:val="single" w:sz="4" w:space="0" w:color="000000"/>
              <w:left w:val="single" w:sz="4" w:space="0" w:color="000000"/>
              <w:bottom w:val="single" w:sz="4" w:space="0" w:color="000000"/>
              <w:right w:val="single" w:sz="4" w:space="0" w:color="000000"/>
            </w:tcBorders>
          </w:tcPr>
          <w:p w14:paraId="48C2F93D" w14:textId="77777777" w:rsidR="004D2237" w:rsidRPr="00C95E82" w:rsidRDefault="004D2237" w:rsidP="001A7FB9">
            <w:pPr>
              <w:pStyle w:val="BodyText"/>
              <w:keepNext/>
              <w:rPr>
                <w:rFonts w:cstheme="minorHAnsi"/>
                <w:bCs/>
                <w:lang w:eastAsia="da-DK"/>
              </w:rPr>
            </w:pPr>
            <w:r w:rsidRPr="00C95E82">
              <w:rPr>
                <w:rFonts w:cstheme="minorHAnsi"/>
                <w:bCs/>
                <w:lang w:eastAsia="da-DK"/>
              </w:rPr>
              <w:t>90 / (2</w:t>
            </w:r>
            <w:r w:rsidRPr="00C95E82">
              <w:rPr>
                <w:rFonts w:cstheme="minorHAnsi"/>
                <w:bCs/>
                <w:vertAlign w:val="superscript"/>
                <w:lang w:eastAsia="da-DK"/>
              </w:rPr>
              <w:t>19</w:t>
            </w:r>
            <w:r w:rsidRPr="00C95E82">
              <w:rPr>
                <w:rFonts w:cstheme="minorHAnsi"/>
                <w:bCs/>
                <w:lang w:eastAsia="da-DK"/>
              </w:rPr>
              <w:t>-1) °</w:t>
            </w:r>
          </w:p>
        </w:tc>
        <w:tc>
          <w:tcPr>
            <w:tcW w:w="3254" w:type="dxa"/>
            <w:tcBorders>
              <w:top w:val="single" w:sz="4" w:space="0" w:color="000000"/>
              <w:left w:val="single" w:sz="4" w:space="0" w:color="000000"/>
              <w:bottom w:val="single" w:sz="4" w:space="0" w:color="000000"/>
              <w:right w:val="single" w:sz="4" w:space="0" w:color="000000"/>
            </w:tcBorders>
          </w:tcPr>
          <w:p w14:paraId="7AE06B6E" w14:textId="77777777" w:rsidR="004D2237" w:rsidRPr="00C95E82" w:rsidRDefault="004D2237" w:rsidP="001A7FB9">
            <w:pPr>
              <w:pStyle w:val="BodyText"/>
              <w:keepNext/>
              <w:rPr>
                <w:rFonts w:ascii="Calibri" w:hAnsi="Calibri" w:cs="Calibri"/>
              </w:rPr>
            </w:pPr>
            <w:r w:rsidRPr="00C95E82">
              <w:rPr>
                <w:rFonts w:ascii="Calibri" w:hAnsi="Calibri" w:cs="Calibri"/>
              </w:rPr>
              <w:t>± 90 °</w:t>
            </w:r>
          </w:p>
        </w:tc>
      </w:tr>
      <w:tr w:rsidR="004D2237" w:rsidRPr="00C95E82" w14:paraId="3F9F4B2A" w14:textId="77777777" w:rsidTr="001A7FB9">
        <w:tc>
          <w:tcPr>
            <w:tcW w:w="2972" w:type="dxa"/>
            <w:tcBorders>
              <w:top w:val="single" w:sz="4" w:space="0" w:color="000000"/>
              <w:left w:val="single" w:sz="4" w:space="0" w:color="000000"/>
              <w:bottom w:val="single" w:sz="4" w:space="0" w:color="000000"/>
              <w:right w:val="single" w:sz="4" w:space="0" w:color="000000"/>
            </w:tcBorders>
            <w:hideMark/>
          </w:tcPr>
          <w:p w14:paraId="502E10FE" w14:textId="77777777" w:rsidR="004D2237" w:rsidRPr="00C95E82" w:rsidRDefault="004D2237" w:rsidP="001A7FB9">
            <w:pPr>
              <w:pStyle w:val="BodyText"/>
              <w:keepNext/>
              <w:rPr>
                <w:rFonts w:cstheme="minorHAnsi"/>
                <w:bCs/>
                <w:lang w:eastAsia="da-DK"/>
              </w:rPr>
            </w:pPr>
            <w:r w:rsidRPr="00C95E82">
              <w:rPr>
                <w:rFonts w:cstheme="minorHAnsi"/>
                <w:bCs/>
                <w:lang w:eastAsia="da-DK"/>
              </w:rPr>
              <w:t>Longitude MF R-Mode reference antenna</w:t>
            </w:r>
          </w:p>
        </w:tc>
        <w:tc>
          <w:tcPr>
            <w:tcW w:w="1134" w:type="dxa"/>
            <w:tcBorders>
              <w:top w:val="single" w:sz="4" w:space="0" w:color="000000"/>
              <w:left w:val="single" w:sz="4" w:space="0" w:color="000000"/>
              <w:bottom w:val="single" w:sz="4" w:space="0" w:color="000000"/>
              <w:right w:val="single" w:sz="4" w:space="0" w:color="000000"/>
            </w:tcBorders>
            <w:hideMark/>
          </w:tcPr>
          <w:p w14:paraId="124EB5FF" w14:textId="77777777" w:rsidR="004D2237" w:rsidRPr="00C95E82" w:rsidRDefault="004D2237" w:rsidP="001A7FB9">
            <w:pPr>
              <w:pStyle w:val="BodyText"/>
              <w:keepNext/>
              <w:rPr>
                <w:rFonts w:cstheme="minorHAnsi"/>
                <w:bCs/>
                <w:lang w:eastAsia="da-DK"/>
              </w:rPr>
            </w:pPr>
            <w:r w:rsidRPr="00C95E82">
              <w:rPr>
                <w:rFonts w:cstheme="minorHAnsi"/>
                <w:bCs/>
                <w:lang w:eastAsia="da-DK"/>
              </w:rPr>
              <w:t>21</w:t>
            </w:r>
            <w:r w:rsidRPr="00C95E82">
              <w:rPr>
                <w:rFonts w:cs="Calibri"/>
                <w:sz w:val="20"/>
                <w:szCs w:val="20"/>
              </w:rPr>
              <w:t>*</w:t>
            </w:r>
          </w:p>
        </w:tc>
        <w:tc>
          <w:tcPr>
            <w:tcW w:w="2268" w:type="dxa"/>
            <w:tcBorders>
              <w:top w:val="single" w:sz="4" w:space="0" w:color="000000"/>
              <w:left w:val="single" w:sz="4" w:space="0" w:color="000000"/>
              <w:bottom w:val="single" w:sz="4" w:space="0" w:color="000000"/>
              <w:right w:val="single" w:sz="4" w:space="0" w:color="000000"/>
            </w:tcBorders>
            <w:hideMark/>
          </w:tcPr>
          <w:p w14:paraId="70A8A351" w14:textId="77777777" w:rsidR="004D2237" w:rsidRPr="00C95E82" w:rsidRDefault="004D2237" w:rsidP="001A7FB9">
            <w:pPr>
              <w:pStyle w:val="BodyText"/>
              <w:keepNext/>
              <w:rPr>
                <w:rFonts w:cstheme="minorHAnsi"/>
                <w:bCs/>
                <w:lang w:eastAsia="da-DK"/>
              </w:rPr>
            </w:pPr>
            <w:r w:rsidRPr="00C95E82">
              <w:rPr>
                <w:rFonts w:cstheme="minorHAnsi"/>
                <w:bCs/>
                <w:lang w:eastAsia="da-DK"/>
              </w:rPr>
              <w:t>180 / (2</w:t>
            </w:r>
            <w:r w:rsidRPr="00C95E82">
              <w:rPr>
                <w:rFonts w:cstheme="minorHAnsi"/>
                <w:bCs/>
                <w:vertAlign w:val="superscript"/>
                <w:lang w:eastAsia="da-DK"/>
              </w:rPr>
              <w:t>20</w:t>
            </w:r>
            <w:r w:rsidRPr="00C95E82">
              <w:rPr>
                <w:rFonts w:cstheme="minorHAnsi"/>
                <w:bCs/>
                <w:lang w:eastAsia="da-DK"/>
              </w:rPr>
              <w:t>-1) °</w:t>
            </w:r>
          </w:p>
        </w:tc>
        <w:tc>
          <w:tcPr>
            <w:tcW w:w="3254" w:type="dxa"/>
            <w:tcBorders>
              <w:top w:val="single" w:sz="4" w:space="0" w:color="000000"/>
              <w:left w:val="single" w:sz="4" w:space="0" w:color="000000"/>
              <w:bottom w:val="single" w:sz="4" w:space="0" w:color="000000"/>
              <w:right w:val="single" w:sz="4" w:space="0" w:color="000000"/>
            </w:tcBorders>
            <w:hideMark/>
          </w:tcPr>
          <w:p w14:paraId="108E56A9" w14:textId="77777777" w:rsidR="004D2237" w:rsidRPr="00C95E82" w:rsidRDefault="004D2237" w:rsidP="001A7FB9">
            <w:pPr>
              <w:pStyle w:val="BodyText"/>
              <w:keepNext/>
              <w:rPr>
                <w:rFonts w:cstheme="minorHAnsi"/>
                <w:bCs/>
                <w:lang w:eastAsia="da-DK"/>
              </w:rPr>
            </w:pPr>
            <w:r w:rsidRPr="00C95E82">
              <w:rPr>
                <w:rFonts w:ascii="Calibri" w:hAnsi="Calibri" w:cs="Calibri"/>
              </w:rPr>
              <w:t>± 180 °</w:t>
            </w:r>
          </w:p>
        </w:tc>
      </w:tr>
      <w:tr w:rsidR="004D2237" w:rsidRPr="00C95E82" w14:paraId="6A826F98" w14:textId="77777777" w:rsidTr="001A7FB9">
        <w:tc>
          <w:tcPr>
            <w:tcW w:w="2972" w:type="dxa"/>
            <w:tcBorders>
              <w:top w:val="single" w:sz="4" w:space="0" w:color="000000"/>
              <w:left w:val="single" w:sz="4" w:space="0" w:color="000000"/>
              <w:bottom w:val="single" w:sz="4" w:space="0" w:color="000000"/>
              <w:right w:val="single" w:sz="4" w:space="0" w:color="000000"/>
            </w:tcBorders>
            <w:hideMark/>
          </w:tcPr>
          <w:p w14:paraId="5D1365D2" w14:textId="77777777" w:rsidR="004D2237" w:rsidRPr="00C95E82" w:rsidRDefault="004D2237" w:rsidP="001A7FB9">
            <w:pPr>
              <w:pStyle w:val="BodyText"/>
              <w:keepNext/>
              <w:rPr>
                <w:rFonts w:cstheme="minorHAnsi"/>
                <w:bCs/>
                <w:lang w:eastAsia="da-DK"/>
              </w:rPr>
            </w:pPr>
            <w:r w:rsidRPr="00C95E82">
              <w:rPr>
                <w:rFonts w:cstheme="minorHAnsi"/>
                <w:bCs/>
                <w:lang w:eastAsia="da-DK"/>
              </w:rPr>
              <w:t>Spatial MF R-Mode correction map ID</w:t>
            </w:r>
          </w:p>
        </w:tc>
        <w:tc>
          <w:tcPr>
            <w:tcW w:w="1134" w:type="dxa"/>
            <w:tcBorders>
              <w:top w:val="single" w:sz="4" w:space="0" w:color="000000"/>
              <w:left w:val="single" w:sz="4" w:space="0" w:color="000000"/>
              <w:bottom w:val="single" w:sz="4" w:space="0" w:color="000000"/>
              <w:right w:val="single" w:sz="4" w:space="0" w:color="000000"/>
            </w:tcBorders>
          </w:tcPr>
          <w:p w14:paraId="4C3601C7" w14:textId="77777777" w:rsidR="004D2237" w:rsidRPr="00C95E82" w:rsidRDefault="004D2237" w:rsidP="001A7FB9">
            <w:pPr>
              <w:pStyle w:val="BodyText"/>
              <w:keepNext/>
              <w:rPr>
                <w:rFonts w:cstheme="minorHAnsi"/>
                <w:bCs/>
                <w:lang w:eastAsia="da-DK"/>
              </w:rPr>
            </w:pPr>
            <w:r w:rsidRPr="00C95E82">
              <w:rPr>
                <w:rFonts w:cstheme="minorHAnsi"/>
                <w:bCs/>
                <w:lang w:eastAsia="da-DK"/>
              </w:rPr>
              <w:t>4</w:t>
            </w:r>
          </w:p>
        </w:tc>
        <w:tc>
          <w:tcPr>
            <w:tcW w:w="2268" w:type="dxa"/>
            <w:tcBorders>
              <w:top w:val="single" w:sz="4" w:space="0" w:color="000000"/>
              <w:left w:val="single" w:sz="4" w:space="0" w:color="000000"/>
              <w:bottom w:val="single" w:sz="4" w:space="0" w:color="000000"/>
              <w:right w:val="single" w:sz="4" w:space="0" w:color="000000"/>
            </w:tcBorders>
          </w:tcPr>
          <w:p w14:paraId="4EEF1CFD" w14:textId="77777777" w:rsidR="004D2237" w:rsidRPr="00C95E82" w:rsidRDefault="004D2237" w:rsidP="001A7FB9">
            <w:pPr>
              <w:pStyle w:val="BodyText"/>
              <w:keepNext/>
              <w:rPr>
                <w:rFonts w:cstheme="minorHAnsi"/>
                <w:bCs/>
                <w:lang w:eastAsia="da-DK"/>
              </w:rPr>
            </w:pPr>
            <w:r w:rsidRPr="00C95E82">
              <w:rPr>
                <w:rFonts w:cstheme="minorHAnsi"/>
                <w:bCs/>
                <w:lang w:eastAsia="da-DK"/>
              </w:rPr>
              <w:t>-</w:t>
            </w:r>
          </w:p>
        </w:tc>
        <w:tc>
          <w:tcPr>
            <w:tcW w:w="3254" w:type="dxa"/>
            <w:tcBorders>
              <w:top w:val="single" w:sz="4" w:space="0" w:color="000000"/>
              <w:left w:val="single" w:sz="4" w:space="0" w:color="000000"/>
              <w:bottom w:val="single" w:sz="4" w:space="0" w:color="000000"/>
              <w:right w:val="single" w:sz="4" w:space="0" w:color="000000"/>
            </w:tcBorders>
          </w:tcPr>
          <w:p w14:paraId="4637ECC1" w14:textId="77777777" w:rsidR="004D2237" w:rsidRPr="00C95E82" w:rsidRDefault="004D2237" w:rsidP="001A7FB9">
            <w:pPr>
              <w:pStyle w:val="BodyText"/>
              <w:keepNext/>
              <w:rPr>
                <w:rFonts w:ascii="Calibri" w:hAnsi="Calibri" w:cs="Calibri"/>
              </w:rPr>
            </w:pPr>
            <w:r w:rsidRPr="00C95E82">
              <w:rPr>
                <w:rFonts w:ascii="Calibri" w:hAnsi="Calibri" w:cs="Calibri"/>
              </w:rPr>
              <w:t>0 to 15</w:t>
            </w:r>
          </w:p>
        </w:tc>
      </w:tr>
      <w:tr w:rsidR="004D2237" w:rsidRPr="00C95E82" w14:paraId="180AF477" w14:textId="77777777" w:rsidTr="001A7FB9">
        <w:tc>
          <w:tcPr>
            <w:tcW w:w="2972" w:type="dxa"/>
            <w:tcBorders>
              <w:top w:val="single" w:sz="4" w:space="0" w:color="000000"/>
              <w:left w:val="single" w:sz="4" w:space="0" w:color="000000"/>
              <w:bottom w:val="single" w:sz="4" w:space="0" w:color="000000"/>
              <w:right w:val="single" w:sz="4" w:space="0" w:color="000000"/>
            </w:tcBorders>
            <w:hideMark/>
          </w:tcPr>
          <w:p w14:paraId="28FFFF00" w14:textId="77777777" w:rsidR="004D2237" w:rsidRPr="00C95E82" w:rsidRDefault="004D2237" w:rsidP="001A7FB9">
            <w:pPr>
              <w:pStyle w:val="BodyText"/>
              <w:keepNext/>
              <w:rPr>
                <w:rFonts w:cstheme="minorHAnsi"/>
                <w:bCs/>
                <w:lang w:eastAsia="da-DK"/>
              </w:rPr>
            </w:pPr>
            <w:r w:rsidRPr="00C95E82">
              <w:rPr>
                <w:lang w:eastAsia="da-DK"/>
              </w:rPr>
              <w:t>Type of MF R-Mode spatial correction map</w:t>
            </w:r>
          </w:p>
        </w:tc>
        <w:tc>
          <w:tcPr>
            <w:tcW w:w="1134" w:type="dxa"/>
            <w:tcBorders>
              <w:top w:val="single" w:sz="4" w:space="0" w:color="000000"/>
              <w:left w:val="single" w:sz="4" w:space="0" w:color="000000"/>
              <w:bottom w:val="single" w:sz="4" w:space="0" w:color="000000"/>
              <w:right w:val="single" w:sz="4" w:space="0" w:color="000000"/>
            </w:tcBorders>
          </w:tcPr>
          <w:p w14:paraId="7FE6623C" w14:textId="77777777" w:rsidR="004D2237" w:rsidRPr="00C95E82" w:rsidRDefault="004D2237" w:rsidP="001A7FB9">
            <w:pPr>
              <w:pStyle w:val="BodyText"/>
              <w:keepNext/>
              <w:rPr>
                <w:rFonts w:cstheme="minorHAnsi"/>
                <w:bCs/>
                <w:lang w:eastAsia="da-DK"/>
              </w:rPr>
            </w:pPr>
            <w:r w:rsidRPr="00C95E82">
              <w:rPr>
                <w:rFonts w:cstheme="minorHAnsi"/>
                <w:bCs/>
                <w:lang w:eastAsia="da-DK"/>
              </w:rPr>
              <w:t>2</w:t>
            </w:r>
          </w:p>
        </w:tc>
        <w:tc>
          <w:tcPr>
            <w:tcW w:w="2268" w:type="dxa"/>
            <w:tcBorders>
              <w:top w:val="single" w:sz="4" w:space="0" w:color="000000"/>
              <w:left w:val="single" w:sz="4" w:space="0" w:color="000000"/>
              <w:bottom w:val="single" w:sz="4" w:space="0" w:color="000000"/>
              <w:right w:val="single" w:sz="4" w:space="0" w:color="000000"/>
            </w:tcBorders>
          </w:tcPr>
          <w:p w14:paraId="4453A3B0" w14:textId="77777777" w:rsidR="004D2237" w:rsidRPr="00C95E82" w:rsidRDefault="004D2237" w:rsidP="001A7FB9">
            <w:pPr>
              <w:pStyle w:val="BodyText"/>
              <w:keepNext/>
              <w:rPr>
                <w:rFonts w:cstheme="minorHAnsi"/>
                <w:bCs/>
                <w:lang w:eastAsia="da-DK"/>
              </w:rPr>
            </w:pPr>
            <w:r w:rsidRPr="00C95E82">
              <w:rPr>
                <w:rFonts w:cstheme="minorHAnsi"/>
                <w:bCs/>
                <w:lang w:eastAsia="da-DK"/>
              </w:rPr>
              <w:t>-</w:t>
            </w:r>
          </w:p>
        </w:tc>
        <w:tc>
          <w:tcPr>
            <w:tcW w:w="3254" w:type="dxa"/>
            <w:tcBorders>
              <w:top w:val="single" w:sz="4" w:space="0" w:color="000000"/>
              <w:left w:val="single" w:sz="4" w:space="0" w:color="000000"/>
              <w:bottom w:val="single" w:sz="4" w:space="0" w:color="000000"/>
              <w:right w:val="single" w:sz="4" w:space="0" w:color="000000"/>
            </w:tcBorders>
          </w:tcPr>
          <w:p w14:paraId="57BB7592" w14:textId="77777777" w:rsidR="004D2237" w:rsidRPr="00C95E82" w:rsidRDefault="004D2237" w:rsidP="001A7FB9">
            <w:pPr>
              <w:pStyle w:val="BodyText"/>
              <w:keepNext/>
              <w:spacing w:after="0"/>
              <w:rPr>
                <w:rFonts w:cstheme="minorHAnsi"/>
                <w:bCs/>
                <w:lang w:eastAsia="da-DK"/>
              </w:rPr>
            </w:pPr>
            <w:r w:rsidRPr="00C95E82">
              <w:rPr>
                <w:rFonts w:cstheme="minorHAnsi"/>
                <w:bCs/>
                <w:lang w:eastAsia="da-DK"/>
              </w:rPr>
              <w:t xml:space="preserve">0 – ASF </w:t>
            </w:r>
          </w:p>
          <w:p w14:paraId="4D9A4BB0" w14:textId="77777777" w:rsidR="004D2237" w:rsidRPr="00C95E82" w:rsidRDefault="004D2237" w:rsidP="001A7FB9">
            <w:pPr>
              <w:pStyle w:val="BodyText"/>
              <w:keepNext/>
              <w:spacing w:after="0"/>
              <w:rPr>
                <w:rFonts w:cstheme="minorHAnsi"/>
                <w:bCs/>
                <w:lang w:eastAsia="da-DK"/>
              </w:rPr>
            </w:pPr>
            <w:r w:rsidRPr="00C95E82">
              <w:rPr>
                <w:rFonts w:cstheme="minorHAnsi"/>
                <w:bCs/>
                <w:lang w:eastAsia="da-DK"/>
              </w:rPr>
              <w:t xml:space="preserve">1 – AGDF </w:t>
            </w:r>
          </w:p>
          <w:p w14:paraId="33567D20" w14:textId="77777777" w:rsidR="004D2237" w:rsidRPr="00C95E82" w:rsidRDefault="004D2237" w:rsidP="001A7FB9">
            <w:pPr>
              <w:pStyle w:val="BodyText"/>
              <w:keepNext/>
              <w:spacing w:after="0"/>
              <w:rPr>
                <w:rFonts w:cstheme="minorHAnsi"/>
                <w:bCs/>
                <w:lang w:eastAsia="da-DK"/>
              </w:rPr>
            </w:pPr>
            <w:r w:rsidRPr="00C95E82">
              <w:rPr>
                <w:rFonts w:cstheme="minorHAnsi"/>
                <w:bCs/>
                <w:lang w:eastAsia="da-DK"/>
              </w:rPr>
              <w:t xml:space="preserve">2, 3 – for future use </w:t>
            </w:r>
          </w:p>
        </w:tc>
      </w:tr>
      <w:tr w:rsidR="004D2237" w:rsidRPr="00C95E82" w14:paraId="09F90C6C" w14:textId="77777777" w:rsidTr="001A7FB9">
        <w:tc>
          <w:tcPr>
            <w:tcW w:w="2972" w:type="dxa"/>
            <w:tcBorders>
              <w:top w:val="single" w:sz="4" w:space="0" w:color="000000"/>
              <w:left w:val="single" w:sz="4" w:space="0" w:color="000000"/>
              <w:bottom w:val="single" w:sz="4" w:space="0" w:color="000000"/>
              <w:right w:val="single" w:sz="4" w:space="0" w:color="000000"/>
            </w:tcBorders>
          </w:tcPr>
          <w:p w14:paraId="775149C6" w14:textId="77777777" w:rsidR="004D2237" w:rsidRPr="00C95E82" w:rsidRDefault="004D2237" w:rsidP="001A7FB9">
            <w:pPr>
              <w:pStyle w:val="BodyText"/>
              <w:keepNext/>
              <w:rPr>
                <w:lang w:eastAsia="da-DK"/>
              </w:rPr>
            </w:pPr>
            <w:r w:rsidRPr="00C95E82">
              <w:rPr>
                <w:lang w:eastAsia="da-DK"/>
              </w:rPr>
              <w:t>Separate correction maps for lower and higher CW</w:t>
            </w:r>
          </w:p>
        </w:tc>
        <w:tc>
          <w:tcPr>
            <w:tcW w:w="1134" w:type="dxa"/>
            <w:tcBorders>
              <w:top w:val="single" w:sz="4" w:space="0" w:color="000000"/>
              <w:left w:val="single" w:sz="4" w:space="0" w:color="000000"/>
              <w:bottom w:val="single" w:sz="4" w:space="0" w:color="000000"/>
              <w:right w:val="single" w:sz="4" w:space="0" w:color="000000"/>
            </w:tcBorders>
          </w:tcPr>
          <w:p w14:paraId="04883B40" w14:textId="77777777" w:rsidR="004D2237" w:rsidRPr="00C95E82" w:rsidRDefault="004D2237" w:rsidP="001A7FB9">
            <w:pPr>
              <w:pStyle w:val="BodyText"/>
              <w:keepNext/>
              <w:rPr>
                <w:rFonts w:cstheme="minorHAnsi"/>
                <w:bCs/>
                <w:lang w:eastAsia="da-DK"/>
              </w:rPr>
            </w:pPr>
            <w:r w:rsidRPr="00C95E82">
              <w:rPr>
                <w:rFonts w:cstheme="minorHAnsi"/>
                <w:bCs/>
                <w:lang w:eastAsia="da-DK"/>
              </w:rPr>
              <w:t>1</w:t>
            </w:r>
          </w:p>
        </w:tc>
        <w:tc>
          <w:tcPr>
            <w:tcW w:w="2268" w:type="dxa"/>
            <w:tcBorders>
              <w:top w:val="single" w:sz="4" w:space="0" w:color="000000"/>
              <w:left w:val="single" w:sz="4" w:space="0" w:color="000000"/>
              <w:bottom w:val="single" w:sz="4" w:space="0" w:color="000000"/>
              <w:right w:val="single" w:sz="4" w:space="0" w:color="000000"/>
            </w:tcBorders>
          </w:tcPr>
          <w:p w14:paraId="7955C5B6" w14:textId="77777777" w:rsidR="004D2237" w:rsidRPr="00C95E82" w:rsidRDefault="004D2237" w:rsidP="001A7FB9">
            <w:pPr>
              <w:pStyle w:val="BodyText"/>
              <w:keepNext/>
              <w:rPr>
                <w:rFonts w:cstheme="minorHAnsi"/>
                <w:bCs/>
                <w:lang w:eastAsia="da-DK"/>
              </w:rPr>
            </w:pPr>
            <w:r w:rsidRPr="00C95E82">
              <w:rPr>
                <w:rFonts w:cstheme="minorHAnsi"/>
                <w:bCs/>
                <w:lang w:eastAsia="da-DK"/>
              </w:rPr>
              <w:t>-</w:t>
            </w:r>
          </w:p>
        </w:tc>
        <w:tc>
          <w:tcPr>
            <w:tcW w:w="3254" w:type="dxa"/>
            <w:tcBorders>
              <w:top w:val="single" w:sz="4" w:space="0" w:color="000000"/>
              <w:left w:val="single" w:sz="4" w:space="0" w:color="000000"/>
              <w:bottom w:val="single" w:sz="4" w:space="0" w:color="000000"/>
              <w:right w:val="single" w:sz="4" w:space="0" w:color="000000"/>
            </w:tcBorders>
          </w:tcPr>
          <w:p w14:paraId="6A8ED18C" w14:textId="77777777" w:rsidR="004D2237" w:rsidRPr="00C95E82" w:rsidRDefault="004D2237" w:rsidP="001A7FB9">
            <w:pPr>
              <w:pStyle w:val="BodyText"/>
              <w:keepNext/>
              <w:spacing w:after="0"/>
              <w:rPr>
                <w:rFonts w:cstheme="minorHAnsi"/>
                <w:bCs/>
                <w:lang w:eastAsia="da-DK"/>
              </w:rPr>
            </w:pPr>
            <w:r w:rsidRPr="00C95E82">
              <w:rPr>
                <w:rFonts w:cstheme="minorHAnsi"/>
                <w:bCs/>
                <w:lang w:eastAsia="da-DK"/>
              </w:rPr>
              <w:t>0 – one map to correct both CW</w:t>
            </w:r>
          </w:p>
          <w:p w14:paraId="0409E093" w14:textId="77777777" w:rsidR="004D2237" w:rsidRPr="00C95E82" w:rsidRDefault="004D2237" w:rsidP="001A7FB9">
            <w:pPr>
              <w:pStyle w:val="BodyText"/>
              <w:keepNext/>
              <w:spacing w:after="0"/>
              <w:rPr>
                <w:rFonts w:cstheme="minorHAnsi"/>
                <w:bCs/>
                <w:lang w:eastAsia="da-DK"/>
              </w:rPr>
            </w:pPr>
            <w:r w:rsidRPr="00C95E82">
              <w:rPr>
                <w:rFonts w:cstheme="minorHAnsi"/>
                <w:bCs/>
                <w:lang w:eastAsia="da-DK"/>
              </w:rPr>
              <w:t>1 – two correction maps to correct both CW independently</w:t>
            </w:r>
          </w:p>
        </w:tc>
      </w:tr>
      <w:tr w:rsidR="004D2237" w:rsidRPr="00C95E82" w14:paraId="598CA25C" w14:textId="77777777" w:rsidTr="001A7FB9">
        <w:tc>
          <w:tcPr>
            <w:tcW w:w="2972" w:type="dxa"/>
            <w:tcBorders>
              <w:top w:val="single" w:sz="4" w:space="0" w:color="000000"/>
              <w:left w:val="single" w:sz="4" w:space="0" w:color="000000"/>
              <w:bottom w:val="single" w:sz="4" w:space="0" w:color="000000"/>
              <w:right w:val="single" w:sz="4" w:space="0" w:color="000000"/>
            </w:tcBorders>
            <w:hideMark/>
          </w:tcPr>
          <w:p w14:paraId="325E345F" w14:textId="77777777" w:rsidR="004D2237" w:rsidRPr="00C95E82" w:rsidRDefault="004D2237" w:rsidP="001A7FB9">
            <w:pPr>
              <w:pStyle w:val="BodyText"/>
              <w:keepNext/>
              <w:rPr>
                <w:rFonts w:ascii="Calibri" w:hAnsi="Calibri" w:cs="Calibri"/>
                <w:i/>
                <w:lang w:eastAsia="en-GB"/>
              </w:rPr>
            </w:pPr>
            <w:r w:rsidRPr="00C95E82">
              <w:rPr>
                <w:rFonts w:cstheme="minorHAnsi"/>
                <w:bCs/>
                <w:i/>
                <w:lang w:eastAsia="da-DK"/>
              </w:rPr>
              <w:t>Reserved</w:t>
            </w:r>
          </w:p>
        </w:tc>
        <w:tc>
          <w:tcPr>
            <w:tcW w:w="1134" w:type="dxa"/>
            <w:tcBorders>
              <w:top w:val="single" w:sz="4" w:space="0" w:color="000000"/>
              <w:left w:val="single" w:sz="4" w:space="0" w:color="000000"/>
              <w:bottom w:val="single" w:sz="4" w:space="0" w:color="000000"/>
              <w:right w:val="single" w:sz="4" w:space="0" w:color="000000"/>
            </w:tcBorders>
          </w:tcPr>
          <w:p w14:paraId="630BEFA2" w14:textId="77777777" w:rsidR="004D2237" w:rsidRPr="00C95E82" w:rsidRDefault="004D2237" w:rsidP="001A7FB9">
            <w:pPr>
              <w:pStyle w:val="BodyText"/>
              <w:keepNext/>
              <w:rPr>
                <w:rFonts w:cstheme="minorHAnsi"/>
                <w:i/>
                <w:lang w:eastAsia="da-DK"/>
              </w:rPr>
            </w:pPr>
            <w:r w:rsidRPr="00C95E82">
              <w:rPr>
                <w:rFonts w:cstheme="minorHAnsi"/>
                <w:i/>
                <w:lang w:eastAsia="da-DK"/>
              </w:rPr>
              <w:t>14</w:t>
            </w:r>
          </w:p>
        </w:tc>
        <w:tc>
          <w:tcPr>
            <w:tcW w:w="2268" w:type="dxa"/>
            <w:tcBorders>
              <w:top w:val="single" w:sz="4" w:space="0" w:color="000000"/>
              <w:left w:val="single" w:sz="4" w:space="0" w:color="000000"/>
              <w:bottom w:val="single" w:sz="4" w:space="0" w:color="000000"/>
              <w:right w:val="single" w:sz="4" w:space="0" w:color="000000"/>
            </w:tcBorders>
          </w:tcPr>
          <w:p w14:paraId="5BF512DC" w14:textId="77777777" w:rsidR="004D2237" w:rsidRPr="00C95E82" w:rsidRDefault="004D2237" w:rsidP="001A7FB9">
            <w:pPr>
              <w:pStyle w:val="BodyText"/>
              <w:keepNext/>
              <w:rPr>
                <w:rFonts w:ascii="Calibri" w:hAnsi="Calibri" w:cs="Calibri"/>
                <w:i/>
                <w:lang w:eastAsia="en-GB"/>
              </w:rPr>
            </w:pPr>
          </w:p>
        </w:tc>
        <w:tc>
          <w:tcPr>
            <w:tcW w:w="3254" w:type="dxa"/>
            <w:tcBorders>
              <w:top w:val="single" w:sz="4" w:space="0" w:color="000000"/>
              <w:left w:val="single" w:sz="4" w:space="0" w:color="000000"/>
              <w:bottom w:val="single" w:sz="4" w:space="0" w:color="000000"/>
              <w:right w:val="single" w:sz="4" w:space="0" w:color="000000"/>
            </w:tcBorders>
          </w:tcPr>
          <w:p w14:paraId="63E1692C" w14:textId="77777777" w:rsidR="004D2237" w:rsidRPr="00C95E82" w:rsidRDefault="004D2237" w:rsidP="001A7FB9">
            <w:pPr>
              <w:pStyle w:val="BodyText"/>
              <w:keepNext/>
              <w:rPr>
                <w:rFonts w:ascii="Calibri" w:hAnsi="Calibri" w:cs="Calibri"/>
                <w:i/>
              </w:rPr>
            </w:pPr>
            <w:r w:rsidRPr="00C95E82">
              <w:rPr>
                <w:rFonts w:cstheme="minorHAnsi"/>
                <w:i/>
                <w:lang w:eastAsia="da-DK"/>
              </w:rPr>
              <w:t>For future use</w:t>
            </w:r>
          </w:p>
        </w:tc>
      </w:tr>
      <w:tr w:rsidR="004D2237" w:rsidRPr="00C95E82" w14:paraId="2AAA221B" w14:textId="77777777" w:rsidTr="001A7FB9">
        <w:tc>
          <w:tcPr>
            <w:tcW w:w="2972" w:type="dxa"/>
            <w:tcBorders>
              <w:top w:val="single" w:sz="4" w:space="0" w:color="000000"/>
              <w:left w:val="single" w:sz="4" w:space="0" w:color="000000"/>
              <w:bottom w:val="single" w:sz="4" w:space="0" w:color="000000"/>
              <w:right w:val="single" w:sz="4" w:space="0" w:color="000000"/>
            </w:tcBorders>
            <w:hideMark/>
          </w:tcPr>
          <w:p w14:paraId="033D9A69" w14:textId="77777777" w:rsidR="004D2237" w:rsidRPr="00C95E82" w:rsidRDefault="004D2237" w:rsidP="001A7FB9">
            <w:pPr>
              <w:pStyle w:val="BodyText"/>
              <w:keepNext/>
              <w:rPr>
                <w:rFonts w:ascii="Calibri" w:hAnsi="Calibri" w:cs="Calibri"/>
              </w:rPr>
            </w:pPr>
            <w:r w:rsidRPr="00C95E82">
              <w:rPr>
                <w:rFonts w:ascii="Calibri" w:hAnsi="Calibri" w:cs="Calibri"/>
              </w:rPr>
              <w:t>Parity</w:t>
            </w:r>
          </w:p>
        </w:tc>
        <w:tc>
          <w:tcPr>
            <w:tcW w:w="1134" w:type="dxa"/>
            <w:tcBorders>
              <w:top w:val="single" w:sz="4" w:space="0" w:color="000000"/>
              <w:left w:val="single" w:sz="4" w:space="0" w:color="000000"/>
              <w:bottom w:val="single" w:sz="4" w:space="0" w:color="000000"/>
              <w:right w:val="single" w:sz="4" w:space="0" w:color="000000"/>
            </w:tcBorders>
            <w:hideMark/>
          </w:tcPr>
          <w:p w14:paraId="6D5972B4" w14:textId="77777777" w:rsidR="004D2237" w:rsidRPr="00C95E82" w:rsidRDefault="004D2237" w:rsidP="001A7FB9">
            <w:pPr>
              <w:pStyle w:val="BodyText"/>
              <w:keepNext/>
              <w:rPr>
                <w:rFonts w:cstheme="minorHAnsi"/>
                <w:lang w:eastAsia="da-DK"/>
              </w:rPr>
            </w:pPr>
            <w:r w:rsidRPr="00C95E82">
              <w:rPr>
                <w:rFonts w:cstheme="minorHAnsi"/>
                <w:lang w:eastAsia="da-DK"/>
              </w:rPr>
              <w:t>18</w:t>
            </w:r>
          </w:p>
        </w:tc>
        <w:tc>
          <w:tcPr>
            <w:tcW w:w="2268" w:type="dxa"/>
            <w:tcBorders>
              <w:top w:val="single" w:sz="4" w:space="0" w:color="000000"/>
              <w:left w:val="single" w:sz="4" w:space="0" w:color="000000"/>
              <w:bottom w:val="single" w:sz="4" w:space="0" w:color="000000"/>
              <w:right w:val="single" w:sz="4" w:space="0" w:color="000000"/>
            </w:tcBorders>
          </w:tcPr>
          <w:p w14:paraId="1B9244F4" w14:textId="77777777" w:rsidR="004D2237" w:rsidRPr="00C95E82" w:rsidRDefault="004D2237" w:rsidP="001A7FB9">
            <w:pPr>
              <w:pStyle w:val="BodyText"/>
              <w:keepNext/>
              <w:rPr>
                <w:rFonts w:ascii="Calibri" w:hAnsi="Calibri" w:cs="Calibri"/>
                <w:lang w:eastAsia="en-GB"/>
              </w:rPr>
            </w:pPr>
          </w:p>
        </w:tc>
        <w:tc>
          <w:tcPr>
            <w:tcW w:w="3254" w:type="dxa"/>
            <w:tcBorders>
              <w:top w:val="single" w:sz="4" w:space="0" w:color="000000"/>
              <w:left w:val="single" w:sz="4" w:space="0" w:color="000000"/>
              <w:bottom w:val="single" w:sz="4" w:space="0" w:color="000000"/>
              <w:right w:val="single" w:sz="4" w:space="0" w:color="000000"/>
            </w:tcBorders>
          </w:tcPr>
          <w:p w14:paraId="556BFBDD" w14:textId="77777777" w:rsidR="004D2237" w:rsidRPr="00C95E82" w:rsidRDefault="004D2237" w:rsidP="001A7FB9">
            <w:pPr>
              <w:pStyle w:val="BodyText"/>
              <w:keepNext/>
              <w:rPr>
                <w:rFonts w:ascii="Calibri" w:hAnsi="Calibri" w:cs="Calibri"/>
              </w:rPr>
            </w:pPr>
          </w:p>
        </w:tc>
      </w:tr>
    </w:tbl>
    <w:p w14:paraId="5BEB30F6" w14:textId="77777777" w:rsidR="004D2237" w:rsidRPr="00C95E82" w:rsidRDefault="004D2237" w:rsidP="004D2237">
      <w:pPr>
        <w:pStyle w:val="BodyText"/>
        <w:rPr>
          <w:rFonts w:ascii="Arial" w:hAnsi="Arial" w:cs="Calibri"/>
          <w:sz w:val="20"/>
          <w:szCs w:val="20"/>
          <w:lang w:eastAsia="en-GB"/>
        </w:rPr>
      </w:pPr>
      <w:r w:rsidRPr="00C95E82">
        <w:rPr>
          <w:sz w:val="20"/>
          <w:szCs w:val="20"/>
        </w:rPr>
        <w:t>* Parameters so indicated are two’s complement, with the sign bit (+ or -) occupying the most significant bit. “+” values indicate North Latitude or East Longitude.</w:t>
      </w:r>
    </w:p>
    <w:p w14:paraId="68C22E52" w14:textId="77777777" w:rsidR="004D2237" w:rsidRPr="00C95E82" w:rsidRDefault="004D2237" w:rsidP="004D2237">
      <w:pPr>
        <w:pStyle w:val="BodyText"/>
        <w:rPr>
          <w:lang w:eastAsia="da-DK"/>
        </w:rPr>
      </w:pPr>
    </w:p>
    <w:p w14:paraId="7C7801A3" w14:textId="77777777" w:rsidR="004D2237" w:rsidRPr="00C95E82" w:rsidRDefault="004D2237" w:rsidP="004D2237">
      <w:pPr>
        <w:pStyle w:val="BodyText"/>
        <w:rPr>
          <w:rFonts w:cstheme="minorHAnsi"/>
          <w:bCs/>
          <w:lang w:eastAsia="da-DK"/>
        </w:rPr>
      </w:pPr>
      <w:r w:rsidRPr="00C95E82">
        <w:rPr>
          <w:rFonts w:cstheme="minorHAnsi"/>
          <w:b/>
          <w:bCs/>
          <w:lang w:eastAsia="da-DK"/>
        </w:rPr>
        <w:t>DR-Mode Station ID</w:t>
      </w:r>
      <w:r w:rsidRPr="00C95E82">
        <w:rPr>
          <w:rFonts w:cstheme="minorHAnsi"/>
          <w:bCs/>
          <w:lang w:eastAsia="da-DK"/>
        </w:rPr>
        <w:t>:</w:t>
      </w:r>
      <w:r w:rsidRPr="00C95E82">
        <w:t xml:space="preserve"> </w:t>
      </w:r>
      <w:r w:rsidRPr="00C95E82">
        <w:rPr>
          <w:rFonts w:cstheme="minorHAnsi"/>
          <w:bCs/>
          <w:lang w:eastAsia="da-DK"/>
        </w:rPr>
        <w:t>Station ID of the station which generates the DR-Mode corrections.</w:t>
      </w:r>
    </w:p>
    <w:p w14:paraId="22E3C21A" w14:textId="77777777" w:rsidR="004D2237" w:rsidRPr="00C95E82" w:rsidRDefault="004D2237" w:rsidP="004D2237">
      <w:pPr>
        <w:pStyle w:val="BodyText"/>
        <w:rPr>
          <w:lang w:eastAsia="da-DK"/>
        </w:rPr>
      </w:pPr>
      <w:r w:rsidRPr="00C95E82">
        <w:rPr>
          <w:rFonts w:cstheme="minorHAnsi"/>
          <w:b/>
          <w:bCs/>
          <w:lang w:eastAsia="da-DK"/>
        </w:rPr>
        <w:t>Spatial MF R-Mode correction map ID</w:t>
      </w:r>
      <w:r w:rsidRPr="00C95E82">
        <w:rPr>
          <w:rFonts w:cstheme="minorHAnsi"/>
          <w:bCs/>
          <w:lang w:eastAsia="da-DK"/>
        </w:rPr>
        <w:t xml:space="preserve">: For accurate MF R-Mode positioning the impact of the signal propagation over land which causes a signal time delay has to be compensated by a spatial MF R-Mode correction map. This map has to be provided by the R-Mode or DR-Mode service provider and it is used in the mobile receiver and the DR-Mode reference station and its monitor. The correction map ID is </w:t>
      </w:r>
      <w:r>
        <w:rPr>
          <w:rFonts w:cstheme="minorHAnsi"/>
          <w:bCs/>
          <w:lang w:eastAsia="da-DK"/>
        </w:rPr>
        <w:t>the</w:t>
      </w:r>
      <w:r w:rsidRPr="00C95E82">
        <w:rPr>
          <w:rFonts w:cstheme="minorHAnsi"/>
          <w:bCs/>
          <w:lang w:eastAsia="da-DK"/>
        </w:rPr>
        <w:t xml:space="preserve"> indicator for the correction map for one transmitt</w:t>
      </w:r>
      <w:r>
        <w:rPr>
          <w:rFonts w:cstheme="minorHAnsi"/>
          <w:bCs/>
          <w:lang w:eastAsia="da-DK"/>
        </w:rPr>
        <w:t>ing station</w:t>
      </w:r>
      <w:r w:rsidRPr="00C95E82">
        <w:rPr>
          <w:rFonts w:cstheme="minorHAnsi"/>
          <w:bCs/>
          <w:lang w:eastAsia="da-DK"/>
        </w:rPr>
        <w:t xml:space="preserve"> It has to be increased when a new correction map is made available</w:t>
      </w:r>
      <w:r>
        <w:rPr>
          <w:rFonts w:cstheme="minorHAnsi"/>
          <w:bCs/>
          <w:lang w:eastAsia="da-DK"/>
        </w:rPr>
        <w:t xml:space="preserve"> for the transmitting station</w:t>
      </w:r>
      <w:r w:rsidRPr="00C95E82">
        <w:rPr>
          <w:rFonts w:cstheme="minorHAnsi"/>
          <w:bCs/>
          <w:lang w:eastAsia="da-DK"/>
        </w:rPr>
        <w:t>. The correction map ID has to be evaluated together with the “</w:t>
      </w:r>
      <w:r w:rsidRPr="00C95E82">
        <w:rPr>
          <w:lang w:eastAsia="da-DK"/>
        </w:rPr>
        <w:t>Type of MF R-Mode spatial correction map”.</w:t>
      </w:r>
    </w:p>
    <w:p w14:paraId="169A2AE7" w14:textId="77777777" w:rsidR="004D2237" w:rsidRPr="00C95E82" w:rsidRDefault="004D2237" w:rsidP="004D2237">
      <w:pPr>
        <w:pStyle w:val="BodyText"/>
        <w:rPr>
          <w:lang w:eastAsia="da-DK"/>
        </w:rPr>
      </w:pPr>
      <w:r w:rsidRPr="00C95E82">
        <w:rPr>
          <w:b/>
          <w:lang w:eastAsia="da-DK"/>
        </w:rPr>
        <w:t>Type of MF R-Mode spatial correction map</w:t>
      </w:r>
      <w:r w:rsidRPr="00C95E82">
        <w:rPr>
          <w:lang w:eastAsia="da-DK"/>
        </w:rPr>
        <w:t>: The DR-Mode and R-Mode service providers have different options to make the spatial correction maps available to the user. The type of the correction map together with the map ID has to be used to consider which correction map has to be used in the receiver to be in accordance with the version used at the DR-Mode reference station and its monitor.</w:t>
      </w:r>
    </w:p>
    <w:p w14:paraId="336C9006" w14:textId="15F54804" w:rsidR="004D2237" w:rsidRPr="00C95E82" w:rsidRDefault="004D2237" w:rsidP="004D2237">
      <w:pPr>
        <w:pStyle w:val="BodyText"/>
        <w:rPr>
          <w:lang w:eastAsia="ko-KR"/>
        </w:rPr>
      </w:pPr>
      <w:r w:rsidRPr="00C95E82">
        <w:rPr>
          <w:b/>
          <w:lang w:eastAsia="da-DK"/>
        </w:rPr>
        <w:lastRenderedPageBreak/>
        <w:t>Separate correction maps for lower and higher CW</w:t>
      </w:r>
      <w:r w:rsidRPr="00C95E82">
        <w:rPr>
          <w:lang w:eastAsia="da-DK"/>
        </w:rPr>
        <w:t>: With a frequency difference of less than 1 kHz between both CWs of one transmitt</w:t>
      </w:r>
      <w:r>
        <w:rPr>
          <w:lang w:eastAsia="da-DK"/>
        </w:rPr>
        <w:t>ing station</w:t>
      </w:r>
      <w:r w:rsidRPr="00C95E82">
        <w:rPr>
          <w:lang w:eastAsia="da-DK"/>
        </w:rPr>
        <w:t xml:space="preserve"> the difference of propagation time delays of both CWs caused by over land propagation are quite low. It is up to the service provider to decide</w:t>
      </w:r>
      <w:r w:rsidR="00C35FA4">
        <w:rPr>
          <w:lang w:eastAsia="da-DK"/>
        </w:rPr>
        <w:t>,</w:t>
      </w:r>
      <w:r w:rsidRPr="00C95E82">
        <w:rPr>
          <w:lang w:eastAsia="da-DK"/>
        </w:rPr>
        <w:t xml:space="preserve"> if they will provide two correction maps (one for each CW frequency) or only one, which has to be used to correct lower and higher CW range estimations.  </w:t>
      </w:r>
    </w:p>
    <w:p w14:paraId="66DE012E" w14:textId="77777777" w:rsidR="004D2237" w:rsidRPr="00C95E82" w:rsidRDefault="004D2237" w:rsidP="004D2237">
      <w:pPr>
        <w:pStyle w:val="BodyText"/>
        <w:rPr>
          <w:lang w:eastAsia="ko-KR"/>
        </w:rPr>
      </w:pPr>
    </w:p>
    <w:p w14:paraId="6DE03B18" w14:textId="77777777" w:rsidR="004D2237" w:rsidRPr="00C95E82" w:rsidRDefault="004D2237" w:rsidP="004D2237">
      <w:pPr>
        <w:pStyle w:val="BodyText"/>
        <w:keepNext/>
        <w:jc w:val="center"/>
      </w:pPr>
      <w:r w:rsidRPr="00C95E82">
        <w:object w:dxaOrig="8629" w:dyaOrig="4081" w14:anchorId="17568205">
          <v:shape id="_x0000_i1034" type="#_x0000_t75" style="width:431.9pt;height:204.45pt" o:ole="">
            <v:imagedata r:id="rId50" o:title=""/>
          </v:shape>
          <o:OLEObject Type="Embed" ProgID="Visio.Drawing.15" ShapeID="_x0000_i1034" DrawAspect="Content" ObjectID="_1791367506" r:id="rId51"/>
        </w:object>
      </w:r>
      <w:r w:rsidRPr="00C95E82" w:rsidDel="001E2B39">
        <w:t xml:space="preserve"> </w:t>
      </w:r>
    </w:p>
    <w:p w14:paraId="28F9ACB1" w14:textId="23FD93E7" w:rsidR="00DF25E1" w:rsidRPr="00C95E82" w:rsidRDefault="00A574F3" w:rsidP="009B584E">
      <w:pPr>
        <w:pStyle w:val="Figurecaption"/>
        <w:jc w:val="center"/>
        <w:rPr>
          <w:lang w:eastAsia="da-DK"/>
        </w:rPr>
      </w:pPr>
      <w:bookmarkStart w:id="512" w:name="_Toc180468138"/>
      <w:bookmarkStart w:id="513" w:name="_Ref180596486"/>
      <w:bookmarkStart w:id="514" w:name="_Toc180597214"/>
      <w:r>
        <w:t>R-Mode s</w:t>
      </w:r>
      <w:r w:rsidR="004D2237" w:rsidRPr="00C95E82">
        <w:t xml:space="preserve">ubmessage 6: </w:t>
      </w:r>
      <w:r w:rsidR="004D2237" w:rsidRPr="00C35FA4">
        <w:rPr>
          <w:rFonts w:ascii="Calibri" w:hAnsi="Calibri" w:cs="Calibri"/>
        </w:rPr>
        <w:t>Static navigation data of DR-Mode station</w:t>
      </w:r>
      <w:bookmarkEnd w:id="512"/>
      <w:bookmarkEnd w:id="513"/>
      <w:bookmarkEnd w:id="514"/>
    </w:p>
    <w:p w14:paraId="37C6D120" w14:textId="77777777" w:rsidR="00DF25E1" w:rsidRPr="00DF25E1" w:rsidRDefault="00DF25E1" w:rsidP="00DF25E1">
      <w:pPr>
        <w:pStyle w:val="BodyText"/>
      </w:pPr>
    </w:p>
    <w:p w14:paraId="01541B21" w14:textId="7DD70DCB" w:rsidR="00854BCE" w:rsidRPr="00F55AD7" w:rsidRDefault="00646AFD" w:rsidP="00646AFD">
      <w:pPr>
        <w:pStyle w:val="Heading1"/>
        <w:rPr>
          <w:caps w:val="0"/>
        </w:rPr>
      </w:pPr>
      <w:bookmarkStart w:id="515" w:name="_Toc180597185"/>
      <w:r w:rsidRPr="00F55AD7">
        <w:rPr>
          <w:caps w:val="0"/>
        </w:rPr>
        <w:t>DEFINITIONS</w:t>
      </w:r>
      <w:bookmarkEnd w:id="515"/>
    </w:p>
    <w:p w14:paraId="1146710D" w14:textId="2A7FF79C" w:rsidR="00646AFD" w:rsidRPr="00F55AD7" w:rsidRDefault="00646AFD" w:rsidP="00646AFD">
      <w:pPr>
        <w:pStyle w:val="Heading1separatationline"/>
      </w:pPr>
    </w:p>
    <w:p w14:paraId="681BB91D" w14:textId="6395B25A" w:rsidR="00933EE0" w:rsidRDefault="00C843AC" w:rsidP="00C843AC">
      <w:pPr>
        <w:pStyle w:val="Acronym"/>
        <w:ind w:left="0" w:firstLine="0"/>
      </w:pPr>
      <w:r w:rsidRPr="00C843AC">
        <w:rPr>
          <w:rStyle w:val="BodyTextChar"/>
        </w:rPr>
        <w:t xml:space="preserve">The definitions of terms used in this Guideline can be found in the International Dictionary of Marine Aids to Navigation (IALA Dictionary) at </w:t>
      </w:r>
      <w:hyperlink r:id="rId52" w:history="1">
        <w:r w:rsidRPr="00C843AC">
          <w:rPr>
            <w:rStyle w:val="BodyTextChar"/>
          </w:rPr>
          <w:t>http://www.iala-aism.org/wiki/dictionary</w:t>
        </w:r>
      </w:hyperlink>
      <w:r>
        <w:rPr>
          <w:rStyle w:val="BodyTextChar"/>
        </w:rPr>
        <w:t xml:space="preserve"> </w:t>
      </w:r>
      <w:r w:rsidRPr="00C843AC">
        <w:rPr>
          <w:rStyle w:val="BodyTextChar"/>
        </w:rPr>
        <w:t xml:space="preserve">and were checked as correct at the time of going to print. </w:t>
      </w:r>
      <w:r>
        <w:rPr>
          <w:rStyle w:val="BodyTextChar"/>
        </w:rPr>
        <w:t xml:space="preserve"> </w:t>
      </w:r>
      <w:r w:rsidRPr="00C843AC">
        <w:rPr>
          <w:rStyle w:val="BodyTextChar"/>
        </w:rPr>
        <w:t>Where conflict arises, the IALA Dictionary should be considered as</w:t>
      </w:r>
      <w:r w:rsidRPr="00C843AC">
        <w:t xml:space="preserve"> the authoritative source of definitions used in IALA documents.</w:t>
      </w:r>
    </w:p>
    <w:p w14:paraId="4C59A2FB" w14:textId="77777777" w:rsidR="00F235C0" w:rsidRDefault="00F235C0" w:rsidP="00C843AC">
      <w:pPr>
        <w:pStyle w:val="Acronym"/>
        <w:ind w:left="0" w:firstLine="0"/>
      </w:pPr>
    </w:p>
    <w:p w14:paraId="0A996F18" w14:textId="23D02871" w:rsidR="00933EE0" w:rsidRDefault="00933EE0" w:rsidP="00933EE0">
      <w:pPr>
        <w:pStyle w:val="Heading1"/>
        <w:rPr>
          <w:caps w:val="0"/>
        </w:rPr>
      </w:pPr>
      <w:bookmarkStart w:id="516" w:name="_Toc180597186"/>
      <w:r w:rsidRPr="00F55AD7">
        <w:rPr>
          <w:caps w:val="0"/>
        </w:rPr>
        <w:t>ACRONYMS</w:t>
      </w:r>
      <w:bookmarkEnd w:id="516"/>
    </w:p>
    <w:p w14:paraId="03AC3E29" w14:textId="30897B63" w:rsidR="00933EE0" w:rsidRDefault="00933EE0" w:rsidP="00933EE0">
      <w:pPr>
        <w:pStyle w:val="Heading1separatationline"/>
      </w:pPr>
    </w:p>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8"/>
        <w:gridCol w:w="8352"/>
      </w:tblGrid>
      <w:tr w:rsidR="00BD5F69" w:rsidRPr="00C95E82" w14:paraId="48F133D6" w14:textId="77777777" w:rsidTr="0032414C">
        <w:tc>
          <w:tcPr>
            <w:tcW w:w="1848" w:type="dxa"/>
          </w:tcPr>
          <w:p w14:paraId="52FF0D23" w14:textId="77777777" w:rsidR="00BD5F69" w:rsidRPr="00C95E82" w:rsidRDefault="00BD5F69" w:rsidP="00A574F3">
            <w:pPr>
              <w:pStyle w:val="Acronym"/>
              <w:ind w:left="0" w:firstLine="0"/>
            </w:pPr>
            <w:r w:rsidRPr="00C95E82">
              <w:t>AGDF</w:t>
            </w:r>
          </w:p>
        </w:tc>
        <w:tc>
          <w:tcPr>
            <w:tcW w:w="8352" w:type="dxa"/>
          </w:tcPr>
          <w:p w14:paraId="1DA7C9B0" w14:textId="77777777" w:rsidR="00BD5F69" w:rsidRPr="00C95E82" w:rsidRDefault="00BD5F69" w:rsidP="00A574F3">
            <w:pPr>
              <w:pStyle w:val="Acronym"/>
              <w:ind w:left="0" w:firstLine="0"/>
            </w:pPr>
            <w:r w:rsidRPr="00C95E82">
              <w:t>Atmospheric Ground and Delay Factor</w:t>
            </w:r>
          </w:p>
        </w:tc>
      </w:tr>
      <w:tr w:rsidR="00BD5F69" w:rsidRPr="00C95E82" w14:paraId="6C6E2FE1" w14:textId="77777777" w:rsidTr="0032414C">
        <w:tc>
          <w:tcPr>
            <w:tcW w:w="1848" w:type="dxa"/>
          </w:tcPr>
          <w:p w14:paraId="685E7CD8" w14:textId="77777777" w:rsidR="00BD5F69" w:rsidRPr="00C95E82" w:rsidRDefault="00BD5F69" w:rsidP="00A574F3">
            <w:pPr>
              <w:pStyle w:val="Acronym"/>
              <w:ind w:left="0" w:firstLine="0"/>
            </w:pPr>
            <w:r w:rsidRPr="00C95E82">
              <w:t>ASF</w:t>
            </w:r>
          </w:p>
        </w:tc>
        <w:tc>
          <w:tcPr>
            <w:tcW w:w="8352" w:type="dxa"/>
          </w:tcPr>
          <w:p w14:paraId="0BE85E16" w14:textId="77777777" w:rsidR="00BD5F69" w:rsidRPr="00C95E82" w:rsidRDefault="00BD5F69" w:rsidP="00A574F3">
            <w:pPr>
              <w:pStyle w:val="Acronym"/>
              <w:ind w:left="0" w:firstLine="0"/>
            </w:pPr>
            <w:r w:rsidRPr="00C95E82">
              <w:t>Additional Secondary Factor</w:t>
            </w:r>
          </w:p>
        </w:tc>
      </w:tr>
      <w:tr w:rsidR="00BD5F69" w:rsidRPr="00C95E82" w14:paraId="4DF42300" w14:textId="77777777" w:rsidTr="0032414C">
        <w:tc>
          <w:tcPr>
            <w:tcW w:w="1848" w:type="dxa"/>
          </w:tcPr>
          <w:p w14:paraId="5A2FCC4A" w14:textId="77777777" w:rsidR="00BD5F69" w:rsidRPr="00C95E82" w:rsidRDefault="00BD5F69" w:rsidP="00A574F3">
            <w:pPr>
              <w:pStyle w:val="Acronym"/>
              <w:ind w:left="0" w:firstLine="0"/>
            </w:pPr>
            <w:r>
              <w:t>ATU</w:t>
            </w:r>
          </w:p>
        </w:tc>
        <w:tc>
          <w:tcPr>
            <w:tcW w:w="8352" w:type="dxa"/>
          </w:tcPr>
          <w:p w14:paraId="76BD0EF7" w14:textId="77777777" w:rsidR="00BD5F69" w:rsidRPr="00C95E82" w:rsidRDefault="00BD5F69" w:rsidP="00A574F3">
            <w:pPr>
              <w:pStyle w:val="Acronym"/>
              <w:ind w:left="0" w:firstLine="0"/>
            </w:pPr>
            <w:r>
              <w:t>Antenna Tuning Unit</w:t>
            </w:r>
          </w:p>
        </w:tc>
      </w:tr>
      <w:tr w:rsidR="00BD5F69" w:rsidRPr="00C95E82" w14:paraId="33435DCE" w14:textId="77777777" w:rsidTr="0032414C">
        <w:tc>
          <w:tcPr>
            <w:tcW w:w="1848" w:type="dxa"/>
          </w:tcPr>
          <w:p w14:paraId="29EF87D9" w14:textId="77777777" w:rsidR="00BD5F69" w:rsidRPr="00C95E82" w:rsidRDefault="00BD5F69" w:rsidP="00A574F3">
            <w:pPr>
              <w:pStyle w:val="Acronym"/>
              <w:ind w:left="0" w:firstLine="0"/>
            </w:pPr>
            <w:r w:rsidRPr="00C95E82">
              <w:t>CW</w:t>
            </w:r>
          </w:p>
        </w:tc>
        <w:tc>
          <w:tcPr>
            <w:tcW w:w="8352" w:type="dxa"/>
          </w:tcPr>
          <w:p w14:paraId="653B694B" w14:textId="77777777" w:rsidR="00BD5F69" w:rsidRPr="00C95E82" w:rsidRDefault="00BD5F69" w:rsidP="00A574F3">
            <w:pPr>
              <w:pStyle w:val="Acronym"/>
              <w:ind w:left="0" w:firstLine="0"/>
            </w:pPr>
            <w:r w:rsidRPr="00C95E82">
              <w:t>Continuous Wave</w:t>
            </w:r>
          </w:p>
        </w:tc>
      </w:tr>
      <w:tr w:rsidR="00BD5F69" w:rsidRPr="00C95E82" w14:paraId="37B59347" w14:textId="77777777" w:rsidTr="0032414C">
        <w:tc>
          <w:tcPr>
            <w:tcW w:w="1848" w:type="dxa"/>
          </w:tcPr>
          <w:p w14:paraId="3A726F78" w14:textId="77777777" w:rsidR="00BD5F69" w:rsidRPr="00C95E82" w:rsidRDefault="00BD5F69" w:rsidP="00A574F3">
            <w:pPr>
              <w:pStyle w:val="Acronym"/>
              <w:ind w:left="0" w:firstLine="0"/>
            </w:pPr>
            <w:r w:rsidRPr="00C95E82">
              <w:t>DGNSS</w:t>
            </w:r>
          </w:p>
        </w:tc>
        <w:tc>
          <w:tcPr>
            <w:tcW w:w="8352" w:type="dxa"/>
          </w:tcPr>
          <w:p w14:paraId="532B1AF2" w14:textId="77777777" w:rsidR="00BD5F69" w:rsidRPr="00C95E82" w:rsidRDefault="00BD5F69" w:rsidP="00A574F3">
            <w:pPr>
              <w:pStyle w:val="Acronym"/>
              <w:ind w:left="0" w:firstLine="0"/>
            </w:pPr>
            <w:r w:rsidRPr="00C95E82">
              <w:t>Differential GNSS</w:t>
            </w:r>
          </w:p>
        </w:tc>
      </w:tr>
      <w:tr w:rsidR="00BD5F69" w:rsidRPr="00C95E82" w14:paraId="681D8BE6" w14:textId="77777777" w:rsidTr="0032414C">
        <w:tc>
          <w:tcPr>
            <w:tcW w:w="1848" w:type="dxa"/>
          </w:tcPr>
          <w:p w14:paraId="4BDFCAB5" w14:textId="77777777" w:rsidR="00BD5F69" w:rsidRPr="00C95E82" w:rsidRDefault="00BD5F69" w:rsidP="00A574F3">
            <w:pPr>
              <w:pStyle w:val="Acronym"/>
              <w:ind w:left="0" w:firstLine="0"/>
            </w:pPr>
            <w:r w:rsidRPr="00C95E82">
              <w:t>DR-Mode</w:t>
            </w:r>
          </w:p>
        </w:tc>
        <w:tc>
          <w:tcPr>
            <w:tcW w:w="8352" w:type="dxa"/>
          </w:tcPr>
          <w:p w14:paraId="63705945" w14:textId="77777777" w:rsidR="00BD5F69" w:rsidRPr="00C95E82" w:rsidRDefault="00BD5F69" w:rsidP="00A574F3">
            <w:pPr>
              <w:pStyle w:val="Acronym"/>
              <w:ind w:left="0" w:firstLine="0"/>
            </w:pPr>
            <w:r w:rsidRPr="00C95E82">
              <w:t>Differential R-Mode</w:t>
            </w:r>
          </w:p>
        </w:tc>
      </w:tr>
      <w:tr w:rsidR="00BD5F69" w:rsidRPr="00C95E82" w14:paraId="356F295B" w14:textId="77777777" w:rsidTr="0032414C">
        <w:tc>
          <w:tcPr>
            <w:tcW w:w="1848" w:type="dxa"/>
          </w:tcPr>
          <w:p w14:paraId="508CDC9B" w14:textId="77777777" w:rsidR="00BD5F69" w:rsidRPr="00C95E82" w:rsidRDefault="00BD5F69" w:rsidP="00A574F3">
            <w:pPr>
              <w:pStyle w:val="Acronym"/>
              <w:ind w:left="0" w:firstLine="0"/>
            </w:pPr>
            <w:r w:rsidRPr="00C95E82">
              <w:t>GPS</w:t>
            </w:r>
          </w:p>
        </w:tc>
        <w:tc>
          <w:tcPr>
            <w:tcW w:w="8352" w:type="dxa"/>
          </w:tcPr>
          <w:p w14:paraId="46F80F48" w14:textId="77777777" w:rsidR="00BD5F69" w:rsidRPr="00C95E82" w:rsidRDefault="00BD5F69" w:rsidP="00A574F3">
            <w:pPr>
              <w:pStyle w:val="Acronym"/>
              <w:ind w:left="0" w:firstLine="0"/>
            </w:pPr>
            <w:r w:rsidRPr="00C95E82">
              <w:t>Global Positioning System of the United States; originally Navstar GPS</w:t>
            </w:r>
          </w:p>
        </w:tc>
      </w:tr>
      <w:tr w:rsidR="00BD5F69" w:rsidRPr="00C95E82" w14:paraId="3B85A842" w14:textId="77777777" w:rsidTr="0032414C">
        <w:tc>
          <w:tcPr>
            <w:tcW w:w="1848" w:type="dxa"/>
          </w:tcPr>
          <w:p w14:paraId="049246A1" w14:textId="77777777" w:rsidR="00BD5F69" w:rsidRPr="00C95E82" w:rsidRDefault="00BD5F69" w:rsidP="00A574F3">
            <w:pPr>
              <w:pStyle w:val="Acronym"/>
              <w:ind w:left="0" w:firstLine="0"/>
            </w:pPr>
            <w:r w:rsidRPr="00C95E82">
              <w:t>GNSS</w:t>
            </w:r>
          </w:p>
        </w:tc>
        <w:tc>
          <w:tcPr>
            <w:tcW w:w="8352" w:type="dxa"/>
          </w:tcPr>
          <w:p w14:paraId="7AAC354C" w14:textId="77777777" w:rsidR="00BD5F69" w:rsidRPr="00C95E82" w:rsidRDefault="00BD5F69" w:rsidP="00A574F3">
            <w:pPr>
              <w:pStyle w:val="Acronym"/>
              <w:ind w:left="0" w:firstLine="0"/>
            </w:pPr>
            <w:r w:rsidRPr="00C95E82">
              <w:t>Global Navigation Satellite System</w:t>
            </w:r>
          </w:p>
        </w:tc>
      </w:tr>
      <w:tr w:rsidR="00BD5F69" w:rsidRPr="00C95E82" w14:paraId="05F8C6E2" w14:textId="77777777" w:rsidTr="0032414C">
        <w:tc>
          <w:tcPr>
            <w:tcW w:w="1848" w:type="dxa"/>
          </w:tcPr>
          <w:p w14:paraId="1194CB5D" w14:textId="77777777" w:rsidR="00BD5F69" w:rsidRPr="00C95E82" w:rsidRDefault="00BD5F69" w:rsidP="00A574F3">
            <w:pPr>
              <w:pStyle w:val="Acronym"/>
              <w:ind w:left="0" w:firstLine="0"/>
            </w:pPr>
            <w:r w:rsidRPr="00C95E82">
              <w:t>ITU</w:t>
            </w:r>
          </w:p>
        </w:tc>
        <w:tc>
          <w:tcPr>
            <w:tcW w:w="8352" w:type="dxa"/>
          </w:tcPr>
          <w:p w14:paraId="144A6B08" w14:textId="77777777" w:rsidR="00BD5F69" w:rsidRPr="00C95E82" w:rsidRDefault="00BD5F69" w:rsidP="00A574F3">
            <w:pPr>
              <w:pStyle w:val="Acronym"/>
              <w:ind w:left="0" w:firstLine="0"/>
            </w:pPr>
            <w:r w:rsidRPr="00C95E82">
              <w:t>International Telecommunication Union</w:t>
            </w:r>
          </w:p>
        </w:tc>
      </w:tr>
      <w:tr w:rsidR="00BD5F69" w:rsidRPr="00C95E82" w14:paraId="57F9EA92" w14:textId="77777777" w:rsidTr="0032414C">
        <w:tc>
          <w:tcPr>
            <w:tcW w:w="1848" w:type="dxa"/>
          </w:tcPr>
          <w:p w14:paraId="33F28FB0" w14:textId="77777777" w:rsidR="00BD5F69" w:rsidRPr="00C95E82" w:rsidRDefault="00BD5F69" w:rsidP="00A574F3">
            <w:pPr>
              <w:pStyle w:val="Acronym"/>
              <w:ind w:left="0" w:firstLine="0"/>
            </w:pPr>
            <w:r w:rsidRPr="00C95E82">
              <w:t>ITU-R</w:t>
            </w:r>
          </w:p>
        </w:tc>
        <w:tc>
          <w:tcPr>
            <w:tcW w:w="8352" w:type="dxa"/>
          </w:tcPr>
          <w:p w14:paraId="7B7F26A1" w14:textId="77777777" w:rsidR="00BD5F69" w:rsidRPr="00C95E82" w:rsidRDefault="00BD5F69" w:rsidP="00A574F3">
            <w:pPr>
              <w:pStyle w:val="Acronym"/>
              <w:ind w:left="0" w:firstLine="0"/>
            </w:pPr>
            <w:r w:rsidRPr="00C95E82">
              <w:t>Radiocommunication Sector of ITU</w:t>
            </w:r>
          </w:p>
        </w:tc>
      </w:tr>
      <w:tr w:rsidR="00BD5F69" w:rsidRPr="00C95E82" w14:paraId="2306F1E8" w14:textId="77777777" w:rsidTr="0032414C">
        <w:tc>
          <w:tcPr>
            <w:tcW w:w="1848" w:type="dxa"/>
          </w:tcPr>
          <w:p w14:paraId="29A8B516" w14:textId="77777777" w:rsidR="00BD5F69" w:rsidRPr="00C95E82" w:rsidRDefault="00BD5F69" w:rsidP="00A574F3">
            <w:pPr>
              <w:pStyle w:val="Acronym"/>
              <w:ind w:left="0" w:firstLine="0"/>
            </w:pPr>
            <w:r w:rsidRPr="00C95E82">
              <w:t>LSB</w:t>
            </w:r>
          </w:p>
        </w:tc>
        <w:tc>
          <w:tcPr>
            <w:tcW w:w="8352" w:type="dxa"/>
          </w:tcPr>
          <w:p w14:paraId="4837E2DC" w14:textId="77777777" w:rsidR="00BD5F69" w:rsidRPr="00C95E82" w:rsidRDefault="00BD5F69" w:rsidP="00A574F3">
            <w:pPr>
              <w:pStyle w:val="Acronym"/>
              <w:ind w:left="0" w:firstLine="0"/>
            </w:pPr>
            <w:r w:rsidRPr="00C95E82">
              <w:t>Least Significant Bit</w:t>
            </w:r>
          </w:p>
        </w:tc>
      </w:tr>
      <w:tr w:rsidR="00BD5F69" w:rsidRPr="00C95E82" w14:paraId="71AADF08" w14:textId="77777777" w:rsidTr="0032414C">
        <w:tc>
          <w:tcPr>
            <w:tcW w:w="1848" w:type="dxa"/>
          </w:tcPr>
          <w:p w14:paraId="5C7B1EE8" w14:textId="77777777" w:rsidR="00BD5F69" w:rsidRPr="00C95E82" w:rsidRDefault="00BD5F69" w:rsidP="00A574F3">
            <w:pPr>
              <w:pStyle w:val="Acronym"/>
              <w:ind w:left="0" w:firstLine="0"/>
            </w:pPr>
            <w:r w:rsidRPr="00C95E82">
              <w:t>MF</w:t>
            </w:r>
          </w:p>
        </w:tc>
        <w:tc>
          <w:tcPr>
            <w:tcW w:w="8352" w:type="dxa"/>
          </w:tcPr>
          <w:p w14:paraId="7A5D8B03" w14:textId="77777777" w:rsidR="00BD5F69" w:rsidRPr="00C95E82" w:rsidRDefault="00BD5F69" w:rsidP="00A574F3">
            <w:pPr>
              <w:pStyle w:val="Acronym"/>
              <w:ind w:left="0" w:firstLine="0"/>
            </w:pPr>
            <w:r w:rsidRPr="00C95E82">
              <w:t>Medium Frequency</w:t>
            </w:r>
          </w:p>
        </w:tc>
      </w:tr>
      <w:tr w:rsidR="00BD5F69" w:rsidRPr="00C95E82" w14:paraId="6092BE9B" w14:textId="77777777" w:rsidTr="0032414C">
        <w:tc>
          <w:tcPr>
            <w:tcW w:w="1848" w:type="dxa"/>
          </w:tcPr>
          <w:p w14:paraId="433B3A4E" w14:textId="77777777" w:rsidR="00BD5F69" w:rsidRPr="00C95E82" w:rsidRDefault="00BD5F69" w:rsidP="00A574F3">
            <w:pPr>
              <w:pStyle w:val="Acronym"/>
              <w:ind w:left="0" w:firstLine="0"/>
            </w:pPr>
            <w:r w:rsidRPr="00C95E82">
              <w:lastRenderedPageBreak/>
              <w:t>MSB</w:t>
            </w:r>
          </w:p>
        </w:tc>
        <w:tc>
          <w:tcPr>
            <w:tcW w:w="8352" w:type="dxa"/>
          </w:tcPr>
          <w:p w14:paraId="52389AAD" w14:textId="77777777" w:rsidR="00BD5F69" w:rsidRPr="00C95E82" w:rsidRDefault="00BD5F69" w:rsidP="00A574F3">
            <w:pPr>
              <w:pStyle w:val="Acronym"/>
              <w:ind w:left="0" w:firstLine="0"/>
            </w:pPr>
            <w:r w:rsidRPr="00C95E82">
              <w:t>Most Significant Bit</w:t>
            </w:r>
          </w:p>
        </w:tc>
      </w:tr>
      <w:tr w:rsidR="00BD5F69" w:rsidRPr="00C95E82" w14:paraId="56F1170E" w14:textId="77777777" w:rsidTr="0032414C">
        <w:tc>
          <w:tcPr>
            <w:tcW w:w="1848" w:type="dxa"/>
          </w:tcPr>
          <w:p w14:paraId="78A71F64" w14:textId="77777777" w:rsidR="00BD5F69" w:rsidRPr="00C95E82" w:rsidRDefault="00BD5F69" w:rsidP="00A574F3">
            <w:pPr>
              <w:pStyle w:val="Acronym"/>
              <w:ind w:left="0" w:firstLine="0"/>
            </w:pPr>
            <w:r w:rsidRPr="00C95E82">
              <w:t>MSK</w:t>
            </w:r>
          </w:p>
        </w:tc>
        <w:tc>
          <w:tcPr>
            <w:tcW w:w="8352" w:type="dxa"/>
          </w:tcPr>
          <w:p w14:paraId="3E6C2C6D" w14:textId="77777777" w:rsidR="00BD5F69" w:rsidRPr="00C95E82" w:rsidRDefault="00BD5F69" w:rsidP="00A574F3">
            <w:pPr>
              <w:pStyle w:val="Acronym"/>
              <w:ind w:left="0" w:firstLine="0"/>
            </w:pPr>
            <w:r w:rsidRPr="00C95E82">
              <w:t>Minimum-Shift Keying</w:t>
            </w:r>
          </w:p>
        </w:tc>
      </w:tr>
      <w:tr w:rsidR="00BD5F69" w:rsidRPr="00C95E82" w14:paraId="7F0D5DB5" w14:textId="77777777" w:rsidTr="0032414C">
        <w:tc>
          <w:tcPr>
            <w:tcW w:w="1848" w:type="dxa"/>
          </w:tcPr>
          <w:p w14:paraId="7A0E5C88" w14:textId="77777777" w:rsidR="00BD5F69" w:rsidRPr="00C95E82" w:rsidRDefault="00BD5F69" w:rsidP="00A574F3">
            <w:pPr>
              <w:pStyle w:val="Acronym"/>
              <w:ind w:left="0" w:firstLine="0"/>
            </w:pPr>
            <w:r w:rsidRPr="00C95E82">
              <w:t>RMST</w:t>
            </w:r>
          </w:p>
        </w:tc>
        <w:tc>
          <w:tcPr>
            <w:tcW w:w="8352" w:type="dxa"/>
          </w:tcPr>
          <w:p w14:paraId="1400D58E" w14:textId="77777777" w:rsidR="00BD5F69" w:rsidRPr="00C95E82" w:rsidRDefault="00BD5F69" w:rsidP="00A574F3">
            <w:pPr>
              <w:pStyle w:val="Acronym"/>
              <w:ind w:left="0" w:firstLine="0"/>
            </w:pPr>
            <w:r w:rsidRPr="00C95E82">
              <w:t>R-Mode System Time</w:t>
            </w:r>
          </w:p>
        </w:tc>
      </w:tr>
      <w:tr w:rsidR="00BD5F69" w:rsidRPr="00C95E82" w14:paraId="2B1B6C60" w14:textId="77777777" w:rsidTr="0032414C">
        <w:tc>
          <w:tcPr>
            <w:tcW w:w="1848" w:type="dxa"/>
          </w:tcPr>
          <w:p w14:paraId="3ED0E0A4" w14:textId="77777777" w:rsidR="00BD5F69" w:rsidRPr="00C95E82" w:rsidRDefault="00BD5F69" w:rsidP="00A574F3">
            <w:pPr>
              <w:pStyle w:val="Acronym"/>
              <w:ind w:left="0" w:firstLine="0"/>
            </w:pPr>
            <w:r w:rsidRPr="00C95E82">
              <w:t>RTCM</w:t>
            </w:r>
          </w:p>
        </w:tc>
        <w:tc>
          <w:tcPr>
            <w:tcW w:w="8352" w:type="dxa"/>
          </w:tcPr>
          <w:p w14:paraId="6E46BF07" w14:textId="77777777" w:rsidR="00BD5F69" w:rsidRPr="00C95E82" w:rsidRDefault="00BD5F69" w:rsidP="00A574F3">
            <w:pPr>
              <w:pStyle w:val="Acronym"/>
              <w:ind w:left="0" w:firstLine="0"/>
            </w:pPr>
            <w:r w:rsidRPr="00C95E82">
              <w:t>Radio Technical Commission for Maritime Services</w:t>
            </w:r>
          </w:p>
        </w:tc>
      </w:tr>
      <w:tr w:rsidR="00BD5F69" w:rsidRPr="00C95E82" w14:paraId="73935CFC" w14:textId="77777777" w:rsidTr="0032414C">
        <w:tc>
          <w:tcPr>
            <w:tcW w:w="1848" w:type="dxa"/>
          </w:tcPr>
          <w:p w14:paraId="56196A07" w14:textId="77777777" w:rsidR="00BD5F69" w:rsidRPr="00C95E82" w:rsidRDefault="00BD5F69" w:rsidP="00A574F3">
            <w:pPr>
              <w:pStyle w:val="Acronym"/>
              <w:ind w:left="0" w:firstLine="0"/>
            </w:pPr>
            <w:r w:rsidRPr="00C95E82">
              <w:t>UDRE</w:t>
            </w:r>
          </w:p>
        </w:tc>
        <w:tc>
          <w:tcPr>
            <w:tcW w:w="8352" w:type="dxa"/>
          </w:tcPr>
          <w:p w14:paraId="28056F81" w14:textId="77777777" w:rsidR="00BD5F69" w:rsidRPr="00C95E82" w:rsidRDefault="00BD5F69" w:rsidP="00A574F3">
            <w:pPr>
              <w:pStyle w:val="Acronym"/>
              <w:ind w:left="0" w:firstLine="0"/>
            </w:pPr>
            <w:r w:rsidRPr="00C95E82">
              <w:t>User Defined Range Error</w:t>
            </w:r>
          </w:p>
        </w:tc>
      </w:tr>
      <w:tr w:rsidR="00BD5F69" w:rsidRPr="00C95E82" w14:paraId="5CADE0D5" w14:textId="77777777" w:rsidTr="0032414C">
        <w:tc>
          <w:tcPr>
            <w:tcW w:w="1848" w:type="dxa"/>
          </w:tcPr>
          <w:p w14:paraId="7763276E" w14:textId="77777777" w:rsidR="00BD5F69" w:rsidRPr="00C95E82" w:rsidRDefault="00BD5F69" w:rsidP="00A574F3">
            <w:pPr>
              <w:pStyle w:val="Acronym"/>
              <w:ind w:left="0" w:firstLine="0"/>
            </w:pPr>
            <w:r w:rsidRPr="00C95E82">
              <w:t>UTC</w:t>
            </w:r>
          </w:p>
        </w:tc>
        <w:tc>
          <w:tcPr>
            <w:tcW w:w="8352" w:type="dxa"/>
          </w:tcPr>
          <w:p w14:paraId="31EC98C7" w14:textId="77777777" w:rsidR="00BD5F69" w:rsidRPr="00C95E82" w:rsidRDefault="00BD5F69" w:rsidP="00A574F3">
            <w:pPr>
              <w:pStyle w:val="Acronym"/>
              <w:ind w:left="0" w:firstLine="0"/>
            </w:pPr>
            <w:r w:rsidRPr="00C95E82">
              <w:t>Universal Coordinated Time</w:t>
            </w:r>
          </w:p>
        </w:tc>
      </w:tr>
      <w:tr w:rsidR="00BD5F69" w:rsidRPr="00C95E82" w14:paraId="0EB57759" w14:textId="77777777" w:rsidTr="0032414C">
        <w:tc>
          <w:tcPr>
            <w:tcW w:w="1848" w:type="dxa"/>
          </w:tcPr>
          <w:p w14:paraId="159743B7" w14:textId="77777777" w:rsidR="00BD5F69" w:rsidRPr="00C95E82" w:rsidRDefault="00BD5F69" w:rsidP="00A574F3">
            <w:pPr>
              <w:pStyle w:val="Acronym"/>
              <w:ind w:left="0" w:firstLine="0"/>
            </w:pPr>
            <w:r w:rsidRPr="00C95E82">
              <w:t>VDES</w:t>
            </w:r>
          </w:p>
        </w:tc>
        <w:tc>
          <w:tcPr>
            <w:tcW w:w="8352" w:type="dxa"/>
          </w:tcPr>
          <w:p w14:paraId="670D9261" w14:textId="77777777" w:rsidR="00BD5F69" w:rsidRPr="00C95E82" w:rsidRDefault="00BD5F69" w:rsidP="00A574F3">
            <w:pPr>
              <w:pStyle w:val="Acronym"/>
              <w:ind w:left="0" w:firstLine="0"/>
            </w:pPr>
            <w:r w:rsidRPr="00C95E82">
              <w:t>VHF data exchange system</w:t>
            </w:r>
          </w:p>
        </w:tc>
      </w:tr>
      <w:tr w:rsidR="00BD5F69" w:rsidRPr="00C95E82" w14:paraId="7842E8C4" w14:textId="77777777" w:rsidTr="0032414C">
        <w:tc>
          <w:tcPr>
            <w:tcW w:w="1848" w:type="dxa"/>
          </w:tcPr>
          <w:p w14:paraId="62B03838" w14:textId="77777777" w:rsidR="00BD5F69" w:rsidRPr="00C95E82" w:rsidRDefault="00BD5F69" w:rsidP="00A574F3">
            <w:pPr>
              <w:pStyle w:val="Acronym"/>
              <w:ind w:left="0" w:firstLine="0"/>
            </w:pPr>
            <w:r w:rsidRPr="00C95E82">
              <w:t>VHF</w:t>
            </w:r>
          </w:p>
        </w:tc>
        <w:tc>
          <w:tcPr>
            <w:tcW w:w="8352" w:type="dxa"/>
          </w:tcPr>
          <w:p w14:paraId="1D69A09A" w14:textId="77777777" w:rsidR="00BD5F69" w:rsidRPr="00C95E82" w:rsidRDefault="00BD5F69" w:rsidP="00A574F3">
            <w:pPr>
              <w:pStyle w:val="Acronym"/>
              <w:ind w:left="0" w:firstLine="0"/>
            </w:pPr>
            <w:r w:rsidRPr="00C95E82">
              <w:t>Very High Frequency</w:t>
            </w:r>
          </w:p>
        </w:tc>
      </w:tr>
    </w:tbl>
    <w:p w14:paraId="758826EE" w14:textId="7E95C8C0" w:rsidR="00FD03F9" w:rsidRDefault="00FD03F9" w:rsidP="00D603BF">
      <w:pPr>
        <w:pStyle w:val="Acronym"/>
      </w:pPr>
    </w:p>
    <w:p w14:paraId="53436FD3" w14:textId="51CAEF9B" w:rsidR="00FD03F9" w:rsidRDefault="00FD03F9" w:rsidP="00FD03F9">
      <w:pPr>
        <w:pStyle w:val="Heading1"/>
      </w:pPr>
      <w:bookmarkStart w:id="517" w:name="_Toc180597187"/>
      <w:r>
        <w:t>References</w:t>
      </w:r>
      <w:bookmarkEnd w:id="517"/>
    </w:p>
    <w:p w14:paraId="7156F4C8" w14:textId="77777777" w:rsidR="00FD03F9" w:rsidRPr="00FD03F9" w:rsidRDefault="00FD03F9" w:rsidP="00FD03F9">
      <w:pPr>
        <w:pStyle w:val="Heading1separatationline"/>
      </w:pPr>
    </w:p>
    <w:p w14:paraId="0EC3BF86" w14:textId="77777777" w:rsidR="00522C71" w:rsidRDefault="00FD03F9" w:rsidP="00FD03F9">
      <w:pPr>
        <w:pStyle w:val="Acronym"/>
        <w:rPr>
          <w:noProof/>
          <w:lang w:val="fr-FR"/>
        </w:rPr>
      </w:pPr>
      <w:r>
        <w:fldChar w:fldCharType="begin"/>
      </w:r>
      <w:r w:rsidRPr="00FD03F9">
        <w:rPr>
          <w:lang w:val="en-US"/>
        </w:rPr>
        <w:instrText xml:space="preserve"> BIBLIOGRAPHY  \l 1031 </w:instrText>
      </w:r>
      <w:r>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68"/>
        <w:gridCol w:w="9837"/>
      </w:tblGrid>
      <w:tr w:rsidR="00522C71" w14:paraId="42B80B9D" w14:textId="77777777">
        <w:trPr>
          <w:divId w:val="978076687"/>
          <w:tblCellSpacing w:w="15" w:type="dxa"/>
        </w:trPr>
        <w:tc>
          <w:tcPr>
            <w:tcW w:w="50" w:type="pct"/>
            <w:hideMark/>
          </w:tcPr>
          <w:p w14:paraId="0D644434" w14:textId="05FE7B10" w:rsidR="00522C71" w:rsidRDefault="00522C71">
            <w:pPr>
              <w:pStyle w:val="Bibliography"/>
              <w:rPr>
                <w:noProof/>
                <w:sz w:val="24"/>
                <w:szCs w:val="24"/>
              </w:rPr>
            </w:pPr>
            <w:r>
              <w:rPr>
                <w:noProof/>
              </w:rPr>
              <w:t xml:space="preserve">[1] </w:t>
            </w:r>
          </w:p>
        </w:tc>
        <w:tc>
          <w:tcPr>
            <w:tcW w:w="0" w:type="auto"/>
            <w:hideMark/>
          </w:tcPr>
          <w:p w14:paraId="5A9935F6" w14:textId="77777777" w:rsidR="00522C71" w:rsidRDefault="00522C71">
            <w:pPr>
              <w:pStyle w:val="Bibliography"/>
              <w:rPr>
                <w:noProof/>
              </w:rPr>
            </w:pPr>
            <w:r>
              <w:rPr>
                <w:noProof/>
              </w:rPr>
              <w:t xml:space="preserve">G. W. Johnson, P. F. Swaszek, M. Hoppe, A. Grant und J. Safar, „Initial Results of MF-DGNSS R-Mode as an Alternative Position Navigation and Timing Service,“ in </w:t>
            </w:r>
            <w:r>
              <w:rPr>
                <w:i/>
                <w:iCs/>
                <w:noProof/>
              </w:rPr>
              <w:t>Proceedings of the 2017 International Technical Meeting of The Institute of Navigation</w:t>
            </w:r>
            <w:r>
              <w:rPr>
                <w:noProof/>
              </w:rPr>
              <w:t xml:space="preserve">, Monterey, California, January 2017. </w:t>
            </w:r>
          </w:p>
        </w:tc>
      </w:tr>
      <w:tr w:rsidR="00522C71" w14:paraId="4392A127" w14:textId="77777777">
        <w:trPr>
          <w:divId w:val="978076687"/>
          <w:tblCellSpacing w:w="15" w:type="dxa"/>
        </w:trPr>
        <w:tc>
          <w:tcPr>
            <w:tcW w:w="50" w:type="pct"/>
            <w:hideMark/>
          </w:tcPr>
          <w:p w14:paraId="29A2596F" w14:textId="77777777" w:rsidR="00522C71" w:rsidRDefault="00522C71">
            <w:pPr>
              <w:pStyle w:val="Bibliography"/>
              <w:rPr>
                <w:noProof/>
              </w:rPr>
            </w:pPr>
            <w:r>
              <w:rPr>
                <w:noProof/>
              </w:rPr>
              <w:t xml:space="preserve">[2] </w:t>
            </w:r>
          </w:p>
        </w:tc>
        <w:tc>
          <w:tcPr>
            <w:tcW w:w="0" w:type="auto"/>
            <w:hideMark/>
          </w:tcPr>
          <w:p w14:paraId="544DB12B" w14:textId="77777777" w:rsidR="00522C71" w:rsidRDefault="00522C71">
            <w:pPr>
              <w:pStyle w:val="Bibliography"/>
              <w:rPr>
                <w:noProof/>
              </w:rPr>
            </w:pPr>
            <w:r>
              <w:rPr>
                <w:noProof/>
              </w:rPr>
              <w:t xml:space="preserve">L. Grundhöfer, F. G. Rizzi, S. Gewies, M. Hoppe, J. Bäckstedt, M. Dziewicki and G. D. Galdo, “Positioning with medium frequency R-Mode,” </w:t>
            </w:r>
            <w:r>
              <w:rPr>
                <w:i/>
                <w:iCs/>
                <w:noProof/>
              </w:rPr>
              <w:t xml:space="preserve">Navigation, Journal of the Institute of Navigation, </w:t>
            </w:r>
            <w:r>
              <w:rPr>
                <w:noProof/>
              </w:rPr>
              <w:t xml:space="preserve">2021. </w:t>
            </w:r>
          </w:p>
        </w:tc>
      </w:tr>
      <w:tr w:rsidR="00522C71" w14:paraId="5EFCBD80" w14:textId="77777777">
        <w:trPr>
          <w:divId w:val="978076687"/>
          <w:tblCellSpacing w:w="15" w:type="dxa"/>
        </w:trPr>
        <w:tc>
          <w:tcPr>
            <w:tcW w:w="50" w:type="pct"/>
            <w:hideMark/>
          </w:tcPr>
          <w:p w14:paraId="6B3D2989" w14:textId="77777777" w:rsidR="00522C71" w:rsidRDefault="00522C71">
            <w:pPr>
              <w:pStyle w:val="Bibliography"/>
              <w:rPr>
                <w:noProof/>
              </w:rPr>
            </w:pPr>
            <w:r>
              <w:rPr>
                <w:noProof/>
              </w:rPr>
              <w:t xml:space="preserve">[3] </w:t>
            </w:r>
          </w:p>
        </w:tc>
        <w:tc>
          <w:tcPr>
            <w:tcW w:w="0" w:type="auto"/>
            <w:hideMark/>
          </w:tcPr>
          <w:p w14:paraId="246F5AD7" w14:textId="77777777" w:rsidR="00522C71" w:rsidRDefault="00522C71">
            <w:pPr>
              <w:pStyle w:val="Bibliography"/>
              <w:rPr>
                <w:noProof/>
              </w:rPr>
            </w:pPr>
            <w:r>
              <w:rPr>
                <w:noProof/>
              </w:rPr>
              <w:t xml:space="preserve">P.-W. Son, J. Park, J. Yu, S. Jeong, Y. Han and T. H. Fang, “Skywave Detection and Mitigation for the MF R-Mode Continuously Operating Reference Station,” </w:t>
            </w:r>
            <w:r>
              <w:rPr>
                <w:i/>
                <w:iCs/>
                <w:noProof/>
              </w:rPr>
              <w:t xml:space="preserve">Sensors, </w:t>
            </w:r>
            <w:r>
              <w:rPr>
                <w:noProof/>
              </w:rPr>
              <w:t xml:space="preserve">vol. 23, p. 5046, 2023. </w:t>
            </w:r>
          </w:p>
        </w:tc>
      </w:tr>
      <w:tr w:rsidR="00522C71" w14:paraId="67052DE3" w14:textId="77777777">
        <w:trPr>
          <w:divId w:val="978076687"/>
          <w:tblCellSpacing w:w="15" w:type="dxa"/>
        </w:trPr>
        <w:tc>
          <w:tcPr>
            <w:tcW w:w="50" w:type="pct"/>
            <w:hideMark/>
          </w:tcPr>
          <w:p w14:paraId="20FEB7B6" w14:textId="77777777" w:rsidR="00522C71" w:rsidRDefault="00522C71">
            <w:pPr>
              <w:pStyle w:val="Bibliography"/>
              <w:rPr>
                <w:noProof/>
              </w:rPr>
            </w:pPr>
            <w:r>
              <w:rPr>
                <w:noProof/>
              </w:rPr>
              <w:t xml:space="preserve">[4] </w:t>
            </w:r>
          </w:p>
        </w:tc>
        <w:tc>
          <w:tcPr>
            <w:tcW w:w="0" w:type="auto"/>
            <w:hideMark/>
          </w:tcPr>
          <w:p w14:paraId="66DA7D48" w14:textId="77777777" w:rsidR="00522C71" w:rsidRDefault="00522C71">
            <w:pPr>
              <w:pStyle w:val="Bibliography"/>
              <w:rPr>
                <w:noProof/>
              </w:rPr>
            </w:pPr>
            <w:r>
              <w:rPr>
                <w:noProof/>
              </w:rPr>
              <w:t>IALA, “IALA Guideline G1180 Resilient Position, Navigation and Timing (PNT),” Edition 1.0, December 2023.</w:t>
            </w:r>
          </w:p>
        </w:tc>
      </w:tr>
      <w:tr w:rsidR="00522C71" w14:paraId="1D783D99" w14:textId="77777777">
        <w:trPr>
          <w:divId w:val="978076687"/>
          <w:tblCellSpacing w:w="15" w:type="dxa"/>
        </w:trPr>
        <w:tc>
          <w:tcPr>
            <w:tcW w:w="50" w:type="pct"/>
            <w:hideMark/>
          </w:tcPr>
          <w:p w14:paraId="4CBE4B89" w14:textId="77777777" w:rsidR="00522C71" w:rsidRDefault="00522C71">
            <w:pPr>
              <w:pStyle w:val="Bibliography"/>
              <w:rPr>
                <w:noProof/>
              </w:rPr>
            </w:pPr>
            <w:r>
              <w:rPr>
                <w:noProof/>
              </w:rPr>
              <w:t xml:space="preserve">[5] </w:t>
            </w:r>
          </w:p>
        </w:tc>
        <w:tc>
          <w:tcPr>
            <w:tcW w:w="0" w:type="auto"/>
            <w:hideMark/>
          </w:tcPr>
          <w:p w14:paraId="3B649A17" w14:textId="77777777" w:rsidR="00522C71" w:rsidRDefault="00522C71">
            <w:pPr>
              <w:pStyle w:val="Bibliography"/>
              <w:rPr>
                <w:noProof/>
              </w:rPr>
            </w:pPr>
            <w:r>
              <w:rPr>
                <w:noProof/>
              </w:rPr>
              <w:t>IALA, “IALA Guideline G1158 VDES R-Mode,” Edition 1.0, December 2020.</w:t>
            </w:r>
          </w:p>
        </w:tc>
      </w:tr>
      <w:tr w:rsidR="00522C71" w14:paraId="5AF100F4" w14:textId="77777777">
        <w:trPr>
          <w:divId w:val="978076687"/>
          <w:tblCellSpacing w:w="15" w:type="dxa"/>
        </w:trPr>
        <w:tc>
          <w:tcPr>
            <w:tcW w:w="50" w:type="pct"/>
            <w:hideMark/>
          </w:tcPr>
          <w:p w14:paraId="28DFD6DF" w14:textId="77777777" w:rsidR="00522C71" w:rsidRDefault="00522C71">
            <w:pPr>
              <w:pStyle w:val="Bibliography"/>
              <w:rPr>
                <w:noProof/>
              </w:rPr>
            </w:pPr>
            <w:r>
              <w:rPr>
                <w:noProof/>
              </w:rPr>
              <w:t xml:space="preserve">[6] </w:t>
            </w:r>
          </w:p>
        </w:tc>
        <w:tc>
          <w:tcPr>
            <w:tcW w:w="0" w:type="auto"/>
            <w:hideMark/>
          </w:tcPr>
          <w:p w14:paraId="2E42FD02" w14:textId="77777777" w:rsidR="00522C71" w:rsidRDefault="00522C71">
            <w:pPr>
              <w:pStyle w:val="Bibliography"/>
              <w:rPr>
                <w:noProof/>
              </w:rPr>
            </w:pPr>
            <w:r>
              <w:rPr>
                <w:noProof/>
              </w:rPr>
              <w:t>G. Johnson and P. Swaszek, “Feasibility Study of R-Mode using MF DGPS Transmissions,” ACCSEAS project report, 2014.</w:t>
            </w:r>
          </w:p>
        </w:tc>
      </w:tr>
      <w:tr w:rsidR="00522C71" w14:paraId="0E6DB9E5" w14:textId="77777777">
        <w:trPr>
          <w:divId w:val="978076687"/>
          <w:tblCellSpacing w:w="15" w:type="dxa"/>
        </w:trPr>
        <w:tc>
          <w:tcPr>
            <w:tcW w:w="50" w:type="pct"/>
            <w:hideMark/>
          </w:tcPr>
          <w:p w14:paraId="6ABE7890" w14:textId="77777777" w:rsidR="00522C71" w:rsidRDefault="00522C71">
            <w:pPr>
              <w:pStyle w:val="Bibliography"/>
              <w:rPr>
                <w:noProof/>
                <w:lang w:val="de-DE"/>
              </w:rPr>
            </w:pPr>
            <w:r>
              <w:rPr>
                <w:noProof/>
              </w:rPr>
              <w:t xml:space="preserve">[7] </w:t>
            </w:r>
          </w:p>
        </w:tc>
        <w:tc>
          <w:tcPr>
            <w:tcW w:w="0" w:type="auto"/>
            <w:hideMark/>
          </w:tcPr>
          <w:p w14:paraId="28242A0B" w14:textId="77777777" w:rsidR="00522C71" w:rsidRDefault="00522C71">
            <w:pPr>
              <w:pStyle w:val="Bibliography"/>
              <w:rPr>
                <w:noProof/>
              </w:rPr>
            </w:pPr>
            <w:r>
              <w:rPr>
                <w:noProof/>
              </w:rPr>
              <w:t>GRAD, „MF R-Mode coverage prediction and accuracy,“ R-Mode Baltic project report, 14/03/2019.</w:t>
            </w:r>
          </w:p>
        </w:tc>
      </w:tr>
      <w:tr w:rsidR="00522C71" w14:paraId="4B89FF49" w14:textId="77777777">
        <w:trPr>
          <w:divId w:val="978076687"/>
          <w:tblCellSpacing w:w="15" w:type="dxa"/>
        </w:trPr>
        <w:tc>
          <w:tcPr>
            <w:tcW w:w="50" w:type="pct"/>
            <w:hideMark/>
          </w:tcPr>
          <w:p w14:paraId="22814E20" w14:textId="77777777" w:rsidR="00522C71" w:rsidRDefault="00522C71">
            <w:pPr>
              <w:pStyle w:val="Bibliography"/>
              <w:rPr>
                <w:noProof/>
                <w:lang w:val="en-US"/>
              </w:rPr>
            </w:pPr>
            <w:r>
              <w:rPr>
                <w:noProof/>
                <w:lang w:val="en-US"/>
              </w:rPr>
              <w:t xml:space="preserve">[8] </w:t>
            </w:r>
          </w:p>
        </w:tc>
        <w:tc>
          <w:tcPr>
            <w:tcW w:w="0" w:type="auto"/>
            <w:hideMark/>
          </w:tcPr>
          <w:p w14:paraId="559EE37C" w14:textId="77777777" w:rsidR="00522C71" w:rsidRDefault="00522C71">
            <w:pPr>
              <w:pStyle w:val="Bibliography"/>
              <w:rPr>
                <w:noProof/>
                <w:lang w:val="en-US"/>
              </w:rPr>
            </w:pPr>
            <w:r>
              <w:rPr>
                <w:noProof/>
                <w:lang w:val="en-US"/>
              </w:rPr>
              <w:t xml:space="preserve">F. G. Rizzi, L. Grundhöfer, S. Gewies and T. Ehlers, "Performance Assessment of the Medium Frequency R-Mode Baltic Testbed at Sea near Rostock," </w:t>
            </w:r>
            <w:r>
              <w:rPr>
                <w:i/>
                <w:iCs/>
                <w:noProof/>
                <w:lang w:val="en-US"/>
              </w:rPr>
              <w:t xml:space="preserve">MDPI Applied Sciences, </w:t>
            </w:r>
            <w:r>
              <w:rPr>
                <w:noProof/>
                <w:lang w:val="en-US"/>
              </w:rPr>
              <w:t xml:space="preserve">vol. 13, p. 1872, 2023. </w:t>
            </w:r>
          </w:p>
        </w:tc>
      </w:tr>
      <w:tr w:rsidR="00522C71" w14:paraId="079F45C6" w14:textId="77777777">
        <w:trPr>
          <w:divId w:val="978076687"/>
          <w:tblCellSpacing w:w="15" w:type="dxa"/>
        </w:trPr>
        <w:tc>
          <w:tcPr>
            <w:tcW w:w="50" w:type="pct"/>
            <w:hideMark/>
          </w:tcPr>
          <w:p w14:paraId="08137B4D" w14:textId="77777777" w:rsidR="00522C71" w:rsidRDefault="00522C71">
            <w:pPr>
              <w:pStyle w:val="Bibliography"/>
              <w:rPr>
                <w:noProof/>
              </w:rPr>
            </w:pPr>
            <w:r>
              <w:rPr>
                <w:noProof/>
              </w:rPr>
              <w:t xml:space="preserve">[9] </w:t>
            </w:r>
          </w:p>
        </w:tc>
        <w:tc>
          <w:tcPr>
            <w:tcW w:w="0" w:type="auto"/>
            <w:hideMark/>
          </w:tcPr>
          <w:p w14:paraId="6E6DDC09" w14:textId="77777777" w:rsidR="00522C71" w:rsidRDefault="00522C71">
            <w:pPr>
              <w:pStyle w:val="Bibliography"/>
              <w:rPr>
                <w:noProof/>
              </w:rPr>
            </w:pPr>
            <w:r>
              <w:rPr>
                <w:noProof/>
              </w:rPr>
              <w:t>Y. Han, T. H. Fang, K. Seo, W. G. Park and S. Lee, “ENG19-3.1.2.5 Development Result of the Korean R-Mode Test Bed (TRACE),” Input to IALA ENG19 committee meeting, 2024.</w:t>
            </w:r>
          </w:p>
        </w:tc>
      </w:tr>
      <w:tr w:rsidR="00522C71" w14:paraId="54C2C9AA" w14:textId="77777777">
        <w:trPr>
          <w:divId w:val="978076687"/>
          <w:tblCellSpacing w:w="15" w:type="dxa"/>
        </w:trPr>
        <w:tc>
          <w:tcPr>
            <w:tcW w:w="50" w:type="pct"/>
            <w:hideMark/>
          </w:tcPr>
          <w:p w14:paraId="04448431" w14:textId="77777777" w:rsidR="00522C71" w:rsidRDefault="00522C71">
            <w:pPr>
              <w:pStyle w:val="Bibliography"/>
              <w:rPr>
                <w:noProof/>
              </w:rPr>
            </w:pPr>
            <w:r>
              <w:rPr>
                <w:noProof/>
              </w:rPr>
              <w:t xml:space="preserve">[10] </w:t>
            </w:r>
          </w:p>
        </w:tc>
        <w:tc>
          <w:tcPr>
            <w:tcW w:w="0" w:type="auto"/>
            <w:hideMark/>
          </w:tcPr>
          <w:p w14:paraId="538FF54F" w14:textId="77777777" w:rsidR="00522C71" w:rsidRDefault="00522C71">
            <w:pPr>
              <w:pStyle w:val="Bibliography"/>
              <w:rPr>
                <w:noProof/>
              </w:rPr>
            </w:pPr>
            <w:r>
              <w:rPr>
                <w:noProof/>
              </w:rPr>
              <w:t>IALA, “IALA Recommendation R-129 On GNSS Vulnerability and Mitigation Measures,” Edition 3, December 2012.</w:t>
            </w:r>
          </w:p>
        </w:tc>
      </w:tr>
      <w:tr w:rsidR="00522C71" w14:paraId="0B696497" w14:textId="77777777">
        <w:trPr>
          <w:divId w:val="978076687"/>
          <w:tblCellSpacing w:w="15" w:type="dxa"/>
        </w:trPr>
        <w:tc>
          <w:tcPr>
            <w:tcW w:w="50" w:type="pct"/>
            <w:hideMark/>
          </w:tcPr>
          <w:p w14:paraId="4FBF6329" w14:textId="77777777" w:rsidR="00522C71" w:rsidRDefault="00522C71">
            <w:pPr>
              <w:pStyle w:val="Bibliography"/>
              <w:rPr>
                <w:noProof/>
              </w:rPr>
            </w:pPr>
            <w:r>
              <w:rPr>
                <w:noProof/>
              </w:rPr>
              <w:t xml:space="preserve">[11] </w:t>
            </w:r>
          </w:p>
        </w:tc>
        <w:tc>
          <w:tcPr>
            <w:tcW w:w="0" w:type="auto"/>
            <w:hideMark/>
          </w:tcPr>
          <w:p w14:paraId="7C4C0504" w14:textId="77777777" w:rsidR="00522C71" w:rsidRDefault="00522C71">
            <w:pPr>
              <w:pStyle w:val="Bibliography"/>
              <w:rPr>
                <w:noProof/>
              </w:rPr>
            </w:pPr>
            <w:r>
              <w:rPr>
                <w:noProof/>
              </w:rPr>
              <w:t>ITU-R, “Recommendation ITU-R M.823-3 - Technical characteristics of differential transmissions for global navigation,” 2006.</w:t>
            </w:r>
          </w:p>
        </w:tc>
      </w:tr>
      <w:tr w:rsidR="00522C71" w14:paraId="046F043E" w14:textId="77777777">
        <w:trPr>
          <w:divId w:val="978076687"/>
          <w:tblCellSpacing w:w="15" w:type="dxa"/>
        </w:trPr>
        <w:tc>
          <w:tcPr>
            <w:tcW w:w="50" w:type="pct"/>
            <w:hideMark/>
          </w:tcPr>
          <w:p w14:paraId="6544AB54" w14:textId="77777777" w:rsidR="00522C71" w:rsidRDefault="00522C71">
            <w:pPr>
              <w:pStyle w:val="Bibliography"/>
              <w:rPr>
                <w:noProof/>
              </w:rPr>
            </w:pPr>
            <w:r>
              <w:rPr>
                <w:noProof/>
              </w:rPr>
              <w:t xml:space="preserve">[12] </w:t>
            </w:r>
          </w:p>
        </w:tc>
        <w:tc>
          <w:tcPr>
            <w:tcW w:w="0" w:type="auto"/>
            <w:hideMark/>
          </w:tcPr>
          <w:p w14:paraId="166D9161" w14:textId="77777777" w:rsidR="00522C71" w:rsidRDefault="00522C71">
            <w:pPr>
              <w:pStyle w:val="Bibliography"/>
              <w:rPr>
                <w:noProof/>
              </w:rPr>
            </w:pPr>
            <w:r>
              <w:rPr>
                <w:noProof/>
              </w:rPr>
              <w:t xml:space="preserve">RTCM, “RTCM 10402.3 Recommended Standards for Differential GNSS (Global Navigation Satellite Systems) Service, Version 2.3,” 20 August 2001. </w:t>
            </w:r>
          </w:p>
        </w:tc>
      </w:tr>
      <w:tr w:rsidR="00522C71" w14:paraId="584AABF4" w14:textId="77777777">
        <w:trPr>
          <w:divId w:val="978076687"/>
          <w:tblCellSpacing w:w="15" w:type="dxa"/>
        </w:trPr>
        <w:tc>
          <w:tcPr>
            <w:tcW w:w="50" w:type="pct"/>
            <w:hideMark/>
          </w:tcPr>
          <w:p w14:paraId="3202755F" w14:textId="77777777" w:rsidR="00522C71" w:rsidRDefault="00522C71">
            <w:pPr>
              <w:pStyle w:val="Bibliography"/>
              <w:rPr>
                <w:noProof/>
              </w:rPr>
            </w:pPr>
            <w:r>
              <w:rPr>
                <w:noProof/>
              </w:rPr>
              <w:t xml:space="preserve">[13] </w:t>
            </w:r>
          </w:p>
        </w:tc>
        <w:tc>
          <w:tcPr>
            <w:tcW w:w="0" w:type="auto"/>
            <w:hideMark/>
          </w:tcPr>
          <w:p w14:paraId="235D95DB" w14:textId="77777777" w:rsidR="00522C71" w:rsidRDefault="00522C71">
            <w:pPr>
              <w:pStyle w:val="Bibliography"/>
              <w:rPr>
                <w:noProof/>
              </w:rPr>
            </w:pPr>
            <w:r>
              <w:rPr>
                <w:noProof/>
              </w:rPr>
              <w:t>IALA , “IALA Guideline No. 1112 on Performance and Monitoring of DGNSS Services in the Frequency Band 283.5 – 325 kHz,” Edition 1, May 2015.</w:t>
            </w:r>
          </w:p>
        </w:tc>
      </w:tr>
      <w:tr w:rsidR="00522C71" w14:paraId="2B5141CC" w14:textId="77777777">
        <w:trPr>
          <w:divId w:val="978076687"/>
          <w:tblCellSpacing w:w="15" w:type="dxa"/>
        </w:trPr>
        <w:tc>
          <w:tcPr>
            <w:tcW w:w="50" w:type="pct"/>
            <w:hideMark/>
          </w:tcPr>
          <w:p w14:paraId="43B38EBA" w14:textId="77777777" w:rsidR="00522C71" w:rsidRDefault="00522C71">
            <w:pPr>
              <w:pStyle w:val="Bibliography"/>
              <w:rPr>
                <w:noProof/>
                <w:lang w:val="de-DE"/>
              </w:rPr>
            </w:pPr>
            <w:r>
              <w:rPr>
                <w:noProof/>
              </w:rPr>
              <w:t xml:space="preserve">[14] </w:t>
            </w:r>
          </w:p>
        </w:tc>
        <w:tc>
          <w:tcPr>
            <w:tcW w:w="0" w:type="auto"/>
            <w:hideMark/>
          </w:tcPr>
          <w:p w14:paraId="5A773C4D" w14:textId="77777777" w:rsidR="00522C71" w:rsidRDefault="00522C71">
            <w:pPr>
              <w:pStyle w:val="Bibliography"/>
              <w:rPr>
                <w:noProof/>
              </w:rPr>
            </w:pPr>
            <w:r>
              <w:rPr>
                <w:noProof/>
              </w:rPr>
              <w:t>IALA, „IALA Guideline G1125 The Technical Approach to Establishing a Maritime eLoran Service,“ Edition 1.1, June 2017.</w:t>
            </w:r>
          </w:p>
        </w:tc>
      </w:tr>
      <w:tr w:rsidR="00522C71" w14:paraId="5C18DB53" w14:textId="77777777">
        <w:trPr>
          <w:divId w:val="978076687"/>
          <w:tblCellSpacing w:w="15" w:type="dxa"/>
        </w:trPr>
        <w:tc>
          <w:tcPr>
            <w:tcW w:w="50" w:type="pct"/>
            <w:hideMark/>
          </w:tcPr>
          <w:p w14:paraId="6755F132" w14:textId="77777777" w:rsidR="00522C71" w:rsidRDefault="00522C71">
            <w:pPr>
              <w:pStyle w:val="Bibliography"/>
              <w:rPr>
                <w:noProof/>
              </w:rPr>
            </w:pPr>
            <w:r>
              <w:rPr>
                <w:noProof/>
              </w:rPr>
              <w:t xml:space="preserve">[15] </w:t>
            </w:r>
          </w:p>
        </w:tc>
        <w:tc>
          <w:tcPr>
            <w:tcW w:w="0" w:type="auto"/>
            <w:hideMark/>
          </w:tcPr>
          <w:p w14:paraId="6712ECF2" w14:textId="77777777" w:rsidR="00522C71" w:rsidRDefault="00522C71">
            <w:pPr>
              <w:pStyle w:val="Bibliography"/>
              <w:rPr>
                <w:noProof/>
              </w:rPr>
            </w:pPr>
            <w:r>
              <w:rPr>
                <w:noProof/>
              </w:rPr>
              <w:t>M. Hoppe and S. Gewies, “MF R-Mode-Modulator Specification – MSK and CW’s –,” R-Mode Baltic project report, Issue 1.0, March 2019.</w:t>
            </w:r>
          </w:p>
        </w:tc>
      </w:tr>
      <w:tr w:rsidR="00522C71" w14:paraId="581DD8A0" w14:textId="77777777">
        <w:trPr>
          <w:divId w:val="978076687"/>
          <w:tblCellSpacing w:w="15" w:type="dxa"/>
        </w:trPr>
        <w:tc>
          <w:tcPr>
            <w:tcW w:w="50" w:type="pct"/>
            <w:hideMark/>
          </w:tcPr>
          <w:p w14:paraId="40A2F012" w14:textId="77777777" w:rsidR="00522C71" w:rsidRDefault="00522C71">
            <w:pPr>
              <w:pStyle w:val="Bibliography"/>
              <w:rPr>
                <w:noProof/>
              </w:rPr>
            </w:pPr>
            <w:r>
              <w:rPr>
                <w:noProof/>
              </w:rPr>
              <w:t xml:space="preserve">[16] </w:t>
            </w:r>
          </w:p>
        </w:tc>
        <w:tc>
          <w:tcPr>
            <w:tcW w:w="0" w:type="auto"/>
            <w:hideMark/>
          </w:tcPr>
          <w:p w14:paraId="45E0B21D" w14:textId="77777777" w:rsidR="00522C71" w:rsidRDefault="00522C71">
            <w:pPr>
              <w:pStyle w:val="Bibliography"/>
              <w:rPr>
                <w:noProof/>
              </w:rPr>
            </w:pPr>
            <w:r>
              <w:rPr>
                <w:noProof/>
              </w:rPr>
              <w:t>European Union, “European GNSS Galileo Open Service Signal In Space Interface Control Document,” OD SIS ICD, Issue 1.1, September 2010.</w:t>
            </w:r>
          </w:p>
        </w:tc>
      </w:tr>
      <w:tr w:rsidR="00522C71" w14:paraId="6125DF56" w14:textId="77777777">
        <w:trPr>
          <w:divId w:val="978076687"/>
          <w:tblCellSpacing w:w="15" w:type="dxa"/>
        </w:trPr>
        <w:tc>
          <w:tcPr>
            <w:tcW w:w="50" w:type="pct"/>
            <w:hideMark/>
          </w:tcPr>
          <w:p w14:paraId="0C0C6704" w14:textId="77777777" w:rsidR="00522C71" w:rsidRDefault="00522C71">
            <w:pPr>
              <w:pStyle w:val="Bibliography"/>
              <w:rPr>
                <w:noProof/>
              </w:rPr>
            </w:pPr>
            <w:r>
              <w:rPr>
                <w:noProof/>
              </w:rPr>
              <w:t xml:space="preserve">[17] </w:t>
            </w:r>
          </w:p>
        </w:tc>
        <w:tc>
          <w:tcPr>
            <w:tcW w:w="0" w:type="auto"/>
            <w:hideMark/>
          </w:tcPr>
          <w:p w14:paraId="52D8C5B7" w14:textId="77777777" w:rsidR="00522C71" w:rsidRDefault="00522C71">
            <w:pPr>
              <w:pStyle w:val="Bibliography"/>
              <w:rPr>
                <w:noProof/>
              </w:rPr>
            </w:pPr>
            <w:r>
              <w:rPr>
                <w:noProof/>
              </w:rPr>
              <w:t>RTCM, “RTCM Standard 12700.0 for Marine Enhanced Long Range Navigation System (eLoran) receiving Equipment,” RTCM Special Commity no. 127, December 2016.</w:t>
            </w:r>
          </w:p>
        </w:tc>
      </w:tr>
      <w:tr w:rsidR="00522C71" w14:paraId="7D9E05E5" w14:textId="77777777">
        <w:trPr>
          <w:divId w:val="978076687"/>
          <w:tblCellSpacing w:w="15" w:type="dxa"/>
        </w:trPr>
        <w:tc>
          <w:tcPr>
            <w:tcW w:w="50" w:type="pct"/>
            <w:hideMark/>
          </w:tcPr>
          <w:p w14:paraId="04F5C8A1" w14:textId="77777777" w:rsidR="00522C71" w:rsidRDefault="00522C71">
            <w:pPr>
              <w:pStyle w:val="Bibliography"/>
              <w:rPr>
                <w:noProof/>
              </w:rPr>
            </w:pPr>
            <w:r>
              <w:rPr>
                <w:noProof/>
              </w:rPr>
              <w:t xml:space="preserve">[18] </w:t>
            </w:r>
          </w:p>
        </w:tc>
        <w:tc>
          <w:tcPr>
            <w:tcW w:w="0" w:type="auto"/>
            <w:hideMark/>
          </w:tcPr>
          <w:p w14:paraId="641E688E" w14:textId="77777777" w:rsidR="00522C71" w:rsidRDefault="00522C71">
            <w:pPr>
              <w:pStyle w:val="Bibliography"/>
              <w:rPr>
                <w:noProof/>
              </w:rPr>
            </w:pPr>
            <w:r>
              <w:rPr>
                <w:noProof/>
              </w:rPr>
              <w:t xml:space="preserve">N. Hehenkamp, F. G. Rizzi, L. Grundhöfer and S. Gewies, “Prediction of Ground Wave Propagation Delays in Terrestrial Radio Navigation Systems Based on Soil Texture Maps,” in </w:t>
            </w:r>
            <w:r>
              <w:rPr>
                <w:i/>
                <w:iCs/>
                <w:noProof/>
              </w:rPr>
              <w:t>IEEE/ION Position, Location and Navigation Symposium, PLANS 2023</w:t>
            </w:r>
            <w:r>
              <w:rPr>
                <w:noProof/>
              </w:rPr>
              <w:t xml:space="preserve">, Monterey, USA, 2023. </w:t>
            </w:r>
          </w:p>
        </w:tc>
      </w:tr>
    </w:tbl>
    <w:p w14:paraId="32551B20" w14:textId="77777777" w:rsidR="00522C71" w:rsidRDefault="00522C71">
      <w:pPr>
        <w:divId w:val="978076687"/>
        <w:rPr>
          <w:rFonts w:eastAsia="Times New Roman"/>
          <w:noProof/>
        </w:rPr>
      </w:pPr>
    </w:p>
    <w:p w14:paraId="75B8610B" w14:textId="7FAB6DA9" w:rsidR="00FD03F9" w:rsidRDefault="00FD03F9" w:rsidP="00FD03F9">
      <w:pPr>
        <w:pStyle w:val="Acronym"/>
      </w:pPr>
      <w:r>
        <w:fldChar w:fldCharType="end"/>
      </w:r>
    </w:p>
    <w:p w14:paraId="51941564" w14:textId="7719CC18" w:rsidR="0032414C" w:rsidRDefault="0032414C" w:rsidP="0032414C">
      <w:pPr>
        <w:pStyle w:val="Annex"/>
      </w:pPr>
      <w:r w:rsidRPr="0032414C">
        <w:t>EXAMPLE FOR R-MODE MODULATOR SPECIFICATION</w:t>
      </w:r>
    </w:p>
    <w:p w14:paraId="72EC4FCC" w14:textId="63EA4F4A" w:rsidR="0032414C" w:rsidRPr="00C95E82" w:rsidRDefault="0032414C" w:rsidP="0032414C">
      <w:pPr>
        <w:pStyle w:val="BodyText"/>
        <w:rPr>
          <w:lang w:eastAsia="da-DK"/>
        </w:rPr>
      </w:pPr>
      <w:r w:rsidRPr="00C95E82">
        <w:rPr>
          <w:lang w:eastAsia="da-DK"/>
        </w:rPr>
        <w:t xml:space="preserve">The R-Mode modulator shall enable the transmission of standard RTCM messages used for the DGNSS service. Further the modulator shall provide two independent CW signals with adjustable frequency and output level. The </w:t>
      </w:r>
      <w:r w:rsidRPr="00C95E82">
        <w:rPr>
          <w:lang w:eastAsia="da-DK"/>
        </w:rPr>
        <w:lastRenderedPageBreak/>
        <w:t xml:space="preserve">signal generation for MSK and the two CW signals shall be based on the same signal clock which is provided from an external clock, providing 10 MHz and 1 PPS (aligned to RMST which is a realisation of UTC). </w:t>
      </w:r>
      <w:r w:rsidR="00CC6178">
        <w:rPr>
          <w:lang w:eastAsia="da-DK"/>
        </w:rPr>
        <w:fldChar w:fldCharType="begin"/>
      </w:r>
      <w:r w:rsidR="00CC6178">
        <w:rPr>
          <w:lang w:eastAsia="da-DK"/>
        </w:rPr>
        <w:instrText xml:space="preserve"> REF _Ref180596792 \r \h </w:instrText>
      </w:r>
      <w:r w:rsidR="00CC6178">
        <w:rPr>
          <w:lang w:eastAsia="da-DK"/>
        </w:rPr>
      </w:r>
      <w:r w:rsidR="00CC6178">
        <w:rPr>
          <w:lang w:eastAsia="da-DK"/>
        </w:rPr>
        <w:fldChar w:fldCharType="separate"/>
      </w:r>
      <w:r w:rsidR="00522C71">
        <w:rPr>
          <w:lang w:eastAsia="da-DK"/>
        </w:rPr>
        <w:t>Figure 18</w:t>
      </w:r>
      <w:r w:rsidR="00CC6178">
        <w:rPr>
          <w:lang w:eastAsia="da-DK"/>
        </w:rPr>
        <w:fldChar w:fldCharType="end"/>
      </w:r>
      <w:r w:rsidR="00CC6178">
        <w:rPr>
          <w:lang w:eastAsia="da-DK"/>
        </w:rPr>
        <w:t xml:space="preserve"> </w:t>
      </w:r>
      <w:r w:rsidRPr="00C95E82">
        <w:rPr>
          <w:lang w:eastAsia="da-DK"/>
        </w:rPr>
        <w:t>provides a schematic of the R-Mode/MSK-Modulator and the external equipment required to transmit an R-Mode signal. The output signal should be provided similar to a legacy MSK modulator, as typically used in standard DGNSS radio beacon reference stations.</w:t>
      </w:r>
    </w:p>
    <w:p w14:paraId="6EBE40BD" w14:textId="77777777" w:rsidR="0032414C" w:rsidRPr="00C95E82" w:rsidRDefault="0032414C" w:rsidP="0032414C">
      <w:pPr>
        <w:pStyle w:val="BodyText"/>
        <w:keepNext/>
      </w:pPr>
      <w:r w:rsidRPr="006F1A43">
        <w:rPr>
          <w:noProof/>
          <w:color w:val="FF0000"/>
        </w:rPr>
        <w:drawing>
          <wp:inline distT="0" distB="0" distL="0" distR="0" wp14:anchorId="4B51091B" wp14:editId="7ED726D3">
            <wp:extent cx="6480175" cy="2551430"/>
            <wp:effectExtent l="0" t="0" r="0" b="1270"/>
            <wp:docPr id="20"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3"/>
                    <a:stretch>
                      <a:fillRect/>
                    </a:stretch>
                  </pic:blipFill>
                  <pic:spPr>
                    <a:xfrm>
                      <a:off x="0" y="0"/>
                      <a:ext cx="6480175" cy="2551430"/>
                    </a:xfrm>
                    <a:prstGeom prst="rect">
                      <a:avLst/>
                    </a:prstGeom>
                  </pic:spPr>
                </pic:pic>
              </a:graphicData>
            </a:graphic>
          </wp:inline>
        </w:drawing>
      </w:r>
    </w:p>
    <w:p w14:paraId="13C687C7" w14:textId="0A7E2B05" w:rsidR="0032414C" w:rsidRPr="00C95E82" w:rsidRDefault="0032414C" w:rsidP="0032414C">
      <w:pPr>
        <w:pStyle w:val="Figurecaption"/>
        <w:jc w:val="center"/>
        <w:rPr>
          <w:lang w:eastAsia="da-DK"/>
        </w:rPr>
      </w:pPr>
      <w:bookmarkStart w:id="518" w:name="_Toc180468139"/>
      <w:bookmarkStart w:id="519" w:name="_Ref180596792"/>
      <w:bookmarkStart w:id="520" w:name="_Toc180597215"/>
      <w:r w:rsidRPr="00C95E82">
        <w:t xml:space="preserve">R-Mode/MSK-Modulator as part of the signal generation and transmitting chain </w:t>
      </w:r>
      <w:sdt>
        <w:sdtPr>
          <w:id w:val="226889058"/>
          <w:citation/>
        </w:sdtPr>
        <w:sdtEndPr/>
        <w:sdtContent>
          <w:r w:rsidRPr="00C95E82">
            <w:fldChar w:fldCharType="begin"/>
          </w:r>
          <w:r w:rsidRPr="00C95E82">
            <w:instrText xml:space="preserve"> CITATION Hop19 \l 1031 </w:instrText>
          </w:r>
          <w:r w:rsidRPr="00C95E82">
            <w:fldChar w:fldCharType="separate"/>
          </w:r>
          <w:r w:rsidR="00522C71" w:rsidRPr="00522C71">
            <w:rPr>
              <w:noProof/>
            </w:rPr>
            <w:t>[15]</w:t>
          </w:r>
          <w:r w:rsidRPr="00C95E82">
            <w:fldChar w:fldCharType="end"/>
          </w:r>
        </w:sdtContent>
      </w:sdt>
      <w:bookmarkEnd w:id="518"/>
      <w:bookmarkEnd w:id="519"/>
      <w:bookmarkEnd w:id="520"/>
    </w:p>
    <w:p w14:paraId="42538D2C" w14:textId="77777777" w:rsidR="0032414C" w:rsidRPr="00C95E82" w:rsidRDefault="0032414C" w:rsidP="0032414C">
      <w:pPr>
        <w:pStyle w:val="BodyText"/>
        <w:rPr>
          <w:lang w:eastAsia="da-DK"/>
        </w:rPr>
      </w:pPr>
    </w:p>
    <w:p w14:paraId="1A5BAD73" w14:textId="0A18254F" w:rsidR="0032414C" w:rsidRPr="00CC6178" w:rsidRDefault="0032414C" w:rsidP="00CC6178">
      <w:pPr>
        <w:pStyle w:val="BodyText"/>
      </w:pPr>
      <w:r w:rsidRPr="00CC6178">
        <w:t>The MF R-Mode signal modulator should comply with ITU-R M.823-3</w:t>
      </w:r>
      <w:sdt>
        <w:sdtPr>
          <w:id w:val="415066452"/>
          <w:citation/>
        </w:sdtPr>
        <w:sdtEndPr/>
        <w:sdtContent>
          <w:r w:rsidRPr="00CC6178">
            <w:fldChar w:fldCharType="begin"/>
          </w:r>
          <w:r w:rsidRPr="00CC6178">
            <w:instrText xml:space="preserve"> CITATION ITU06 \l 1031 </w:instrText>
          </w:r>
          <w:r w:rsidRPr="00CC6178">
            <w:fldChar w:fldCharType="separate"/>
          </w:r>
          <w:r w:rsidR="00522C71">
            <w:rPr>
              <w:noProof/>
            </w:rPr>
            <w:t xml:space="preserve"> </w:t>
          </w:r>
          <w:r w:rsidR="00522C71" w:rsidRPr="00522C71">
            <w:rPr>
              <w:noProof/>
            </w:rPr>
            <w:t>[11]</w:t>
          </w:r>
          <w:r w:rsidRPr="00CC6178">
            <w:fldChar w:fldCharType="end"/>
          </w:r>
        </w:sdtContent>
      </w:sdt>
      <w:r w:rsidRPr="00CC6178">
        <w:t xml:space="preserve"> DGNSS standards while satisfying the following specifications.</w:t>
      </w:r>
    </w:p>
    <w:p w14:paraId="4A19CDCC" w14:textId="77777777" w:rsidR="0032414C" w:rsidRPr="00CC6178" w:rsidRDefault="0032414C" w:rsidP="00CC6178">
      <w:pPr>
        <w:pStyle w:val="BodyText"/>
        <w:numPr>
          <w:ilvl w:val="0"/>
          <w:numId w:val="47"/>
        </w:numPr>
      </w:pPr>
      <w:r w:rsidRPr="00CC6178">
        <w:t>The frequency range of MSK should be adjustable in the range between 283.5 kHz and 325.0 kHz and have a channel spacing of 500 Hz.</w:t>
      </w:r>
    </w:p>
    <w:p w14:paraId="5AF8EDB7" w14:textId="77777777" w:rsidR="0032414C" w:rsidRPr="00CC6178" w:rsidRDefault="0032414C" w:rsidP="00CC6178">
      <w:pPr>
        <w:pStyle w:val="BodyText"/>
        <w:numPr>
          <w:ilvl w:val="0"/>
          <w:numId w:val="47"/>
        </w:numPr>
      </w:pPr>
      <w:r w:rsidRPr="00CC6178">
        <w:t>The RTCM data rate should follow legacy DGNSS RTCM service data rates of 50, 100, and 200 bps.</w:t>
      </w:r>
    </w:p>
    <w:p w14:paraId="1AC460D2" w14:textId="77777777" w:rsidR="0032414C" w:rsidRPr="00CC6178" w:rsidRDefault="0032414C" w:rsidP="00CC6178">
      <w:pPr>
        <w:pStyle w:val="BodyText"/>
        <w:numPr>
          <w:ilvl w:val="0"/>
          <w:numId w:val="47"/>
        </w:numPr>
      </w:pPr>
      <w:r w:rsidRPr="00CC6178">
        <w:t>The modulator should process RTCM 10402.3 message types and the proposed R-Mode specific RTCM message types.</w:t>
      </w:r>
    </w:p>
    <w:p w14:paraId="7AC31BDF" w14:textId="77777777" w:rsidR="0032414C" w:rsidRPr="00CC6178" w:rsidRDefault="0032414C" w:rsidP="00CC6178">
      <w:pPr>
        <w:pStyle w:val="BodyText"/>
        <w:numPr>
          <w:ilvl w:val="0"/>
          <w:numId w:val="47"/>
        </w:numPr>
      </w:pPr>
      <w:r w:rsidRPr="00CC6178">
        <w:t>The modulator shall enable the internal generation of two CW signals.</w:t>
      </w:r>
    </w:p>
    <w:p w14:paraId="2A113412" w14:textId="77777777" w:rsidR="0032414C" w:rsidRPr="00CC6178" w:rsidRDefault="0032414C" w:rsidP="00CC6178">
      <w:pPr>
        <w:pStyle w:val="BodyText"/>
        <w:numPr>
          <w:ilvl w:val="0"/>
          <w:numId w:val="47"/>
        </w:numPr>
      </w:pPr>
      <w:r w:rsidRPr="00CC6178">
        <w:t>The frequency range of CW signals should be adjustable in the range between 283.25 kHz and 325.25 kHz and have a frequency resolution/increment of 1 Hz.</w:t>
      </w:r>
    </w:p>
    <w:p w14:paraId="71076C54" w14:textId="77777777" w:rsidR="0032414C" w:rsidRPr="00CC6178" w:rsidRDefault="0032414C" w:rsidP="00CC6178">
      <w:pPr>
        <w:pStyle w:val="BodyText"/>
        <w:numPr>
          <w:ilvl w:val="0"/>
          <w:numId w:val="47"/>
        </w:numPr>
      </w:pPr>
      <w:r w:rsidRPr="00CC6178">
        <w:t>The CW signals start with the phase 0.0 and a rising edge at integer RMST seconds with a maximum jitter of 1 ns.</w:t>
      </w:r>
    </w:p>
    <w:p w14:paraId="44D3D1E5" w14:textId="76BCBF6B" w:rsidR="0032414C" w:rsidRDefault="0032414C" w:rsidP="00CC6178">
      <w:pPr>
        <w:pStyle w:val="BodyText"/>
        <w:numPr>
          <w:ilvl w:val="0"/>
          <w:numId w:val="47"/>
        </w:numPr>
      </w:pPr>
      <w:r w:rsidRPr="00CC6178">
        <w:t>The CW signals should be positioned at the same distance on both sides from the MSK centre frequency and the possible CW spacings for 100 bps RTCM transmissions are:</w:t>
      </w:r>
    </w:p>
    <w:p w14:paraId="0D280FF1" w14:textId="77777777" w:rsidR="0032414C" w:rsidRPr="00C95E82" w:rsidRDefault="0032414C" w:rsidP="00CC6178">
      <w:pPr>
        <w:pStyle w:val="BodyText"/>
        <w:numPr>
          <w:ilvl w:val="1"/>
          <w:numId w:val="47"/>
        </w:numPr>
      </w:pPr>
      <w:r w:rsidRPr="00C95E82">
        <w:t xml:space="preserve">MSK ±175 Hz </w:t>
      </w:r>
    </w:p>
    <w:p w14:paraId="54F84A8B" w14:textId="77777777" w:rsidR="0032414C" w:rsidRPr="00C95E82" w:rsidRDefault="0032414C" w:rsidP="00CC6178">
      <w:pPr>
        <w:pStyle w:val="BodyText"/>
        <w:numPr>
          <w:ilvl w:val="1"/>
          <w:numId w:val="47"/>
        </w:numPr>
      </w:pPr>
      <w:r w:rsidRPr="00C95E82">
        <w:t>MSK ±225 Hz (recommended for 500 Hz bandwidth)</w:t>
      </w:r>
    </w:p>
    <w:p w14:paraId="5450A6F6" w14:textId="77777777" w:rsidR="0032414C" w:rsidRPr="00C95E82" w:rsidRDefault="0032414C" w:rsidP="00CC6178">
      <w:pPr>
        <w:pStyle w:val="BodyText"/>
        <w:numPr>
          <w:ilvl w:val="1"/>
          <w:numId w:val="47"/>
        </w:numPr>
      </w:pPr>
      <w:r w:rsidRPr="00C95E82">
        <w:t>MSK ±275 Hz</w:t>
      </w:r>
    </w:p>
    <w:p w14:paraId="35221DDC" w14:textId="77777777" w:rsidR="0032414C" w:rsidRPr="00C95E82" w:rsidRDefault="0032414C" w:rsidP="00CC6178">
      <w:pPr>
        <w:pStyle w:val="BodyText"/>
        <w:numPr>
          <w:ilvl w:val="1"/>
          <w:numId w:val="47"/>
        </w:numPr>
      </w:pPr>
      <w:r w:rsidRPr="00C95E82">
        <w:t>MSK ±325 Hz</w:t>
      </w:r>
    </w:p>
    <w:p w14:paraId="78E04960" w14:textId="77777777" w:rsidR="0032414C" w:rsidRPr="00C95E82" w:rsidRDefault="0032414C" w:rsidP="00CC6178">
      <w:pPr>
        <w:pStyle w:val="BodyText"/>
        <w:numPr>
          <w:ilvl w:val="1"/>
          <w:numId w:val="47"/>
        </w:numPr>
      </w:pPr>
      <w:r w:rsidRPr="00C95E82">
        <w:t>MSK ±375 Hz</w:t>
      </w:r>
    </w:p>
    <w:p w14:paraId="4F6BDA84" w14:textId="77777777" w:rsidR="0032414C" w:rsidRPr="00C95E82" w:rsidRDefault="0032414C" w:rsidP="00CC6178">
      <w:pPr>
        <w:pStyle w:val="BodyText"/>
        <w:numPr>
          <w:ilvl w:val="1"/>
          <w:numId w:val="47"/>
        </w:numPr>
      </w:pPr>
      <w:r w:rsidRPr="00C95E82">
        <w:t>MSK ±425 Hz</w:t>
      </w:r>
    </w:p>
    <w:p w14:paraId="77AAD07E" w14:textId="77777777" w:rsidR="0032414C" w:rsidRPr="00C95E82" w:rsidRDefault="0032414C" w:rsidP="00CC6178">
      <w:pPr>
        <w:pStyle w:val="BodyText"/>
        <w:numPr>
          <w:ilvl w:val="0"/>
          <w:numId w:val="47"/>
        </w:numPr>
        <w:rPr>
          <w:lang w:eastAsia="ko-KR"/>
        </w:rPr>
      </w:pPr>
      <w:r w:rsidRPr="00C95E82">
        <w:rPr>
          <w:lang w:eastAsia="ko-KR"/>
        </w:rPr>
        <w:t>Possible CW spacings for 200 bps RTCM transmissions are:</w:t>
      </w:r>
    </w:p>
    <w:p w14:paraId="6F0D6A1B" w14:textId="77777777" w:rsidR="0032414C" w:rsidRPr="00C95E82" w:rsidRDefault="0032414C" w:rsidP="00CC6178">
      <w:pPr>
        <w:pStyle w:val="BodyText"/>
        <w:numPr>
          <w:ilvl w:val="1"/>
          <w:numId w:val="47"/>
        </w:numPr>
      </w:pPr>
      <w:r w:rsidRPr="00C95E82">
        <w:lastRenderedPageBreak/>
        <w:t>MSK ±250 Hz</w:t>
      </w:r>
    </w:p>
    <w:p w14:paraId="70AC8338" w14:textId="77777777" w:rsidR="0032414C" w:rsidRPr="00C95E82" w:rsidRDefault="0032414C" w:rsidP="00CC6178">
      <w:pPr>
        <w:pStyle w:val="BodyText"/>
        <w:numPr>
          <w:ilvl w:val="1"/>
          <w:numId w:val="47"/>
        </w:numPr>
      </w:pPr>
      <w:r w:rsidRPr="00C95E82">
        <w:t>MSK ±350 Hz</w:t>
      </w:r>
    </w:p>
    <w:p w14:paraId="2532ED76" w14:textId="77777777" w:rsidR="0032414C" w:rsidRPr="00C95E82" w:rsidRDefault="0032414C" w:rsidP="00CC6178">
      <w:pPr>
        <w:pStyle w:val="BodyText"/>
        <w:numPr>
          <w:ilvl w:val="1"/>
          <w:numId w:val="47"/>
        </w:numPr>
        <w:rPr>
          <w:lang w:eastAsia="ko-KR"/>
        </w:rPr>
      </w:pPr>
      <w:r w:rsidRPr="00C95E82">
        <w:t>MSK ±450</w:t>
      </w:r>
      <w:r w:rsidRPr="00C95E82">
        <w:rPr>
          <w:lang w:eastAsia="ko-KR"/>
        </w:rPr>
        <w:t xml:space="preserve"> Hz</w:t>
      </w:r>
    </w:p>
    <w:p w14:paraId="2DCC93EC" w14:textId="77777777" w:rsidR="0032414C" w:rsidRPr="00C95E82" w:rsidRDefault="0032414C" w:rsidP="00CC6178">
      <w:pPr>
        <w:pStyle w:val="BodyText"/>
        <w:numPr>
          <w:ilvl w:val="0"/>
          <w:numId w:val="47"/>
        </w:numPr>
        <w:rPr>
          <w:lang w:eastAsia="ko-KR"/>
        </w:rPr>
      </w:pPr>
      <w:r w:rsidRPr="00C95E82">
        <w:rPr>
          <w:lang w:eastAsia="ko-KR"/>
        </w:rPr>
        <w:t>The total amplitudes of the two CW signals and the MSK should be 1.0 Vpp (for example, 0.6 Vpp of MSK and 0.2 Vpp of each CW signal is required when the signal ratio is 3:1).</w:t>
      </w:r>
      <w:r w:rsidRPr="00C95E82" w:rsidDel="00BE0F9A">
        <w:rPr>
          <w:lang w:eastAsia="ko-KR"/>
        </w:rPr>
        <w:t xml:space="preserve"> </w:t>
      </w:r>
    </w:p>
    <w:p w14:paraId="06EC4F64" w14:textId="1C538639" w:rsidR="00FD03F9" w:rsidRPr="00F55AD7" w:rsidRDefault="0032414C" w:rsidP="00CC6178">
      <w:pPr>
        <w:pStyle w:val="BodyText"/>
        <w:numPr>
          <w:ilvl w:val="0"/>
          <w:numId w:val="47"/>
        </w:numPr>
      </w:pPr>
      <w:r>
        <w:rPr>
          <w:lang w:eastAsia="ko-KR"/>
        </w:rPr>
        <w:t>The modulator shall enable the generation of R-Mode signals following this Guideline on MF R-Mode signal structure and</w:t>
      </w:r>
      <w:r>
        <w:rPr>
          <w:lang w:eastAsia="da-DK"/>
        </w:rPr>
        <w:t xml:space="preserve"> navigation message.</w:t>
      </w:r>
    </w:p>
    <w:sectPr w:rsidR="00FD03F9" w:rsidRPr="00F55AD7" w:rsidSect="003A6A32">
      <w:headerReference w:type="even" r:id="rId54"/>
      <w:headerReference w:type="default" r:id="rId55"/>
      <w:footerReference w:type="default" r:id="rId56"/>
      <w:headerReference w:type="first" r:id="rId57"/>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39FB48" w14:textId="77777777" w:rsidR="00065CDF" w:rsidRDefault="00065CDF" w:rsidP="003274DB">
      <w:r>
        <w:separator/>
      </w:r>
    </w:p>
    <w:p w14:paraId="406A03EC" w14:textId="77777777" w:rsidR="00065CDF" w:rsidRDefault="00065CDF"/>
  </w:endnote>
  <w:endnote w:type="continuationSeparator" w:id="0">
    <w:p w14:paraId="3A8E94B1" w14:textId="77777777" w:rsidR="00065CDF" w:rsidRDefault="00065CDF" w:rsidP="003274DB">
      <w:r>
        <w:continuationSeparator/>
      </w:r>
    </w:p>
    <w:p w14:paraId="0AEB26FE" w14:textId="77777777" w:rsidR="00065CDF" w:rsidRDefault="00065CD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D6AC97" w14:textId="77777777" w:rsidR="00A574F3" w:rsidRDefault="00A574F3"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BA80202" w14:textId="77777777" w:rsidR="00A574F3" w:rsidRDefault="00A574F3"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761E8D0" w14:textId="77777777" w:rsidR="00A574F3" w:rsidRDefault="00A574F3"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22D1E1F" w14:textId="77777777" w:rsidR="00A574F3" w:rsidRDefault="00A574F3"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7E96BB2" w14:textId="77777777" w:rsidR="00A574F3" w:rsidRDefault="00A574F3"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5386AA" w14:textId="684A2035" w:rsidR="00A574F3" w:rsidRDefault="00A574F3" w:rsidP="008747E0">
    <w:pPr>
      <w:pStyle w:val="Footer"/>
    </w:pPr>
    <w:r>
      <w:rPr>
        <w:noProof/>
      </w:rPr>
      <w:drawing>
        <wp:anchor distT="0" distB="0" distL="114300" distR="114300" simplePos="0" relativeHeight="251727872" behindDoc="1" locked="0" layoutInCell="1" allowOverlap="1" wp14:anchorId="268DF1A9" wp14:editId="3909B6E6">
          <wp:simplePos x="0" y="0"/>
          <wp:positionH relativeFrom="column">
            <wp:posOffset>-419620</wp:posOffset>
          </wp:positionH>
          <wp:positionV relativeFrom="paragraph">
            <wp:posOffset>42905</wp:posOffset>
          </wp:positionV>
          <wp:extent cx="3274060" cy="720725"/>
          <wp:effectExtent l="0" t="0" r="2540" b="3175"/>
          <wp:wrapTight wrapText="bothSides">
            <wp:wrapPolygon edited="0">
              <wp:start x="0" y="0"/>
              <wp:lineTo x="0" y="21124"/>
              <wp:lineTo x="21491" y="21124"/>
              <wp:lineTo x="21491" y="0"/>
              <wp:lineTo x="0" y="0"/>
            </wp:wrapPolygon>
          </wp:wrapTight>
          <wp:docPr id="709001499" name="Picture 7" descr="A close up of a contact u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9001499" name="Picture 7" descr="A close up of a contact us&#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74060" cy="7207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US"/>
      </w:rPr>
      <mc:AlternateContent>
        <mc:Choice Requires="wps">
          <w:drawing>
            <wp:anchor distT="0" distB="0" distL="114300" distR="114300" simplePos="0" relativeHeight="251669504" behindDoc="0" locked="0" layoutInCell="1" allowOverlap="1" wp14:anchorId="6632812E" wp14:editId="16768B05">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82208EE"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" strokecolor="#00558c [3204]" strokeweight="1pt">
              <w10:wrap anchorx="page" anchory="page"/>
            </v:line>
          </w:pict>
        </mc:Fallback>
      </mc:AlternateContent>
    </w:r>
  </w:p>
  <w:p w14:paraId="236216F4" w14:textId="24F8DACB" w:rsidR="00A574F3" w:rsidRPr="00ED2A8D" w:rsidRDefault="00A574F3" w:rsidP="008747E0">
    <w:pPr>
      <w:pStyle w:val="Footer"/>
    </w:pPr>
  </w:p>
  <w:p w14:paraId="05175766" w14:textId="076FD4FA" w:rsidR="00A574F3" w:rsidRPr="00ED2A8D" w:rsidRDefault="00A574F3" w:rsidP="002735DD">
    <w:pPr>
      <w:pStyle w:val="Footer"/>
      <w:tabs>
        <w:tab w:val="left" w:pos="1781"/>
      </w:tabs>
    </w:pPr>
    <w:r>
      <w:tab/>
    </w:r>
  </w:p>
  <w:p w14:paraId="6B80A5D7" w14:textId="1C0CCC69" w:rsidR="00A574F3" w:rsidRPr="00ED2A8D" w:rsidRDefault="00A574F3" w:rsidP="008747E0">
    <w:pPr>
      <w:pStyle w:val="Footer"/>
    </w:pPr>
  </w:p>
  <w:p w14:paraId="41671561" w14:textId="6F50965C" w:rsidR="00A574F3" w:rsidRPr="00ED2A8D" w:rsidRDefault="00A574F3" w:rsidP="002735DD">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5D9A86" w14:textId="77777777" w:rsidR="00A574F3" w:rsidRDefault="00A574F3" w:rsidP="00525922">
    <w:pPr>
      <w:pStyle w:val="Footerlandscape"/>
    </w:pPr>
    <w:r>
      <w:rPr>
        <w:noProof/>
        <w:lang w:val="en-US"/>
      </w:rPr>
      <mc:AlternateContent>
        <mc:Choice Requires="wps">
          <w:drawing>
            <wp:anchor distT="0" distB="0" distL="114300" distR="114300" simplePos="0" relativeHeight="251691008" behindDoc="0" locked="0" layoutInCell="1" allowOverlap="1" wp14:anchorId="4C736DAB" wp14:editId="03432685">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o="http://schemas.microsoft.com/office/mac/office/2008/main" xmlns:mv="urn:schemas-microsoft-com:mac:vml">
          <w:pict>
            <v:line w14:anchorId="5A568059"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34FDD847" w14:textId="77777777" w:rsidR="00A574F3" w:rsidRPr="00C907DF" w:rsidRDefault="00A574F3"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fr-FR"/>
      </w:rPr>
      <w:t>Erreur ! Utilisez l'onglet Accueil pour appliquer Document title au texte que vous souhaitez faire apparaître ici.</w:t>
    </w:r>
    <w:r w:rsidRPr="00C907DF">
      <w:rPr>
        <w:szCs w:val="15"/>
      </w:rPr>
      <w:fldChar w:fldCharType="end"/>
    </w:r>
    <w:r w:rsidRPr="002735DD">
      <w:rPr>
        <w:szCs w:val="15"/>
        <w:lang w:val="fr-FR"/>
      </w:rPr>
      <w:t xml:space="preserve"> </w:t>
    </w:r>
    <w:r>
      <w:rPr>
        <w:szCs w:val="15"/>
      </w:rPr>
      <w:fldChar w:fldCharType="begin"/>
    </w:r>
    <w:r w:rsidRPr="002735DD">
      <w:rPr>
        <w:szCs w:val="15"/>
        <w:lang w:val="fr-FR"/>
      </w:rPr>
      <w:instrText xml:space="preserve"> STYLEREF "Document number" \* MERGEFORMAT </w:instrText>
    </w:r>
    <w:r>
      <w:rPr>
        <w:szCs w:val="15"/>
      </w:rPr>
      <w:fldChar w:fldCharType="separate"/>
    </w:r>
    <w:r>
      <w:rPr>
        <w:noProof/>
        <w:szCs w:val="15"/>
      </w:rPr>
      <w:t>1117</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fr-FR"/>
      </w:rPr>
      <w:t>Erreur ! Utilisez l'onglet Accueil pour appliquer Subtitle au texte que vous souhaitez faire apparaître ici.</w:t>
    </w:r>
    <w:r>
      <w:rPr>
        <w:szCs w:val="15"/>
      </w:rPr>
      <w:fldChar w:fldCharType="end"/>
    </w:r>
  </w:p>
  <w:p w14:paraId="095EEE38" w14:textId="77777777" w:rsidR="00A574F3" w:rsidRPr="00525922" w:rsidRDefault="00A574F3"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0A075A" w14:textId="77777777" w:rsidR="00A574F3" w:rsidRPr="00C716E5" w:rsidRDefault="00A574F3" w:rsidP="00C716E5">
    <w:pPr>
      <w:pStyle w:val="Footer"/>
      <w:rPr>
        <w:sz w:val="15"/>
        <w:szCs w:val="15"/>
      </w:rPr>
    </w:pPr>
  </w:p>
  <w:p w14:paraId="6FC904F9" w14:textId="77777777" w:rsidR="00A574F3" w:rsidRDefault="00A574F3" w:rsidP="00C716E5">
    <w:pPr>
      <w:pStyle w:val="Footerportrait"/>
    </w:pPr>
  </w:p>
  <w:p w14:paraId="0DD0B946" w14:textId="24DA7899" w:rsidR="00A574F3" w:rsidRPr="00C907DF" w:rsidRDefault="00065CDF" w:rsidP="00C716E5">
    <w:pPr>
      <w:pStyle w:val="Footerportrait"/>
      <w:rPr>
        <w:rStyle w:val="PageNumber"/>
        <w:szCs w:val="15"/>
      </w:rPr>
    </w:pPr>
    <w:fldSimple w:instr=" STYLEREF &quot;Document type&quot; \* MERGEFORMAT ">
      <w:r w:rsidR="0083177F">
        <w:t>IALA Guideline</w:t>
      </w:r>
    </w:fldSimple>
    <w:r w:rsidR="00A574F3" w:rsidRPr="00C907DF">
      <w:t xml:space="preserve"> </w:t>
    </w:r>
    <w:fldSimple w:instr=" STYLEREF &quot;Document number&quot; \* MERGEFORMAT ">
      <w:r w:rsidR="0083177F">
        <w:t>Guideline number</w:t>
      </w:r>
    </w:fldSimple>
    <w:r w:rsidR="00A574F3" w:rsidRPr="00C907DF">
      <w:t xml:space="preserve"> –</w:t>
    </w:r>
    <w:r w:rsidR="00A574F3">
      <w:t xml:space="preserve"> </w:t>
    </w:r>
    <w:fldSimple w:instr=" STYLEREF &quot;Document name&quot; \* MERGEFORMAT ">
      <w:r w:rsidR="0083177F">
        <w:t>Medium Frequency R-Mode signal structure and navigation message</w:t>
      </w:r>
    </w:fldSimple>
  </w:p>
  <w:p w14:paraId="1B606CCD" w14:textId="01F05E2B" w:rsidR="00A574F3" w:rsidRPr="00C907DF" w:rsidRDefault="00065CDF" w:rsidP="00C716E5">
    <w:pPr>
      <w:pStyle w:val="Footerportrait"/>
    </w:pPr>
    <w:fldSimple w:instr=" STYLEREF &quot;Edition number&quot; \* MERGEFORMAT ">
      <w:r w:rsidR="0083177F">
        <w:t>Edition x.x</w:t>
      </w:r>
    </w:fldSimple>
    <w:r w:rsidR="00A574F3">
      <w:t xml:space="preserve">  </w:t>
    </w:r>
    <w:fldSimple w:instr=" STYLEREF &quot;Document date&quot; \* MERGEFORMAT ">
      <w:r w:rsidR="0083177F">
        <w:t>Revokes Guideline [number]</w:t>
      </w:r>
    </w:fldSimple>
    <w:r w:rsidR="00A574F3" w:rsidRPr="00C907DF">
      <w:tab/>
    </w:r>
    <w:r w:rsidR="00A574F3">
      <w:t xml:space="preserve">P </w:t>
    </w:r>
    <w:r w:rsidR="00A574F3" w:rsidRPr="00C907DF">
      <w:rPr>
        <w:rStyle w:val="PageNumber"/>
        <w:szCs w:val="15"/>
      </w:rPr>
      <w:fldChar w:fldCharType="begin"/>
    </w:r>
    <w:r w:rsidR="00A574F3" w:rsidRPr="00C907DF">
      <w:rPr>
        <w:rStyle w:val="PageNumber"/>
        <w:szCs w:val="15"/>
      </w:rPr>
      <w:instrText xml:space="preserve">PAGE  </w:instrText>
    </w:r>
    <w:r w:rsidR="00A574F3" w:rsidRPr="00C907DF">
      <w:rPr>
        <w:rStyle w:val="PageNumber"/>
        <w:szCs w:val="15"/>
      </w:rPr>
      <w:fldChar w:fldCharType="separate"/>
    </w:r>
    <w:r w:rsidR="00A574F3">
      <w:rPr>
        <w:rStyle w:val="PageNumber"/>
        <w:szCs w:val="15"/>
      </w:rPr>
      <w:t>2</w:t>
    </w:r>
    <w:r w:rsidR="00A574F3"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265AF4" w14:textId="77777777" w:rsidR="00A574F3" w:rsidRDefault="00A574F3" w:rsidP="00C716E5">
    <w:pPr>
      <w:pStyle w:val="Footer"/>
    </w:pPr>
  </w:p>
  <w:p w14:paraId="4D7BEBDA" w14:textId="77777777" w:rsidR="00A574F3" w:rsidRDefault="00A574F3" w:rsidP="00C716E5">
    <w:pPr>
      <w:pStyle w:val="Footerportrait"/>
    </w:pPr>
  </w:p>
  <w:p w14:paraId="2613E04A" w14:textId="30FC3502" w:rsidR="00A574F3" w:rsidRPr="00C907DF" w:rsidRDefault="00065CDF" w:rsidP="00C716E5">
    <w:pPr>
      <w:pStyle w:val="Footerportrait"/>
      <w:rPr>
        <w:rStyle w:val="PageNumber"/>
        <w:szCs w:val="15"/>
      </w:rPr>
    </w:pPr>
    <w:fldSimple w:instr=" STYLEREF &quot;Document type&quot; \* MERGEFORMAT ">
      <w:r w:rsidR="0083177F">
        <w:t>IALA Guideline</w:t>
      </w:r>
    </w:fldSimple>
    <w:r w:rsidR="00A574F3" w:rsidRPr="00C907DF">
      <w:t xml:space="preserve"> </w:t>
    </w:r>
    <w:fldSimple w:instr=" STYLEREF &quot;Document number&quot; \* MERGEFORMAT ">
      <w:r w:rsidR="0083177F">
        <w:t>Guideline number</w:t>
      </w:r>
    </w:fldSimple>
    <w:r w:rsidR="00A574F3" w:rsidRPr="00C907DF">
      <w:t xml:space="preserve"> –</w:t>
    </w:r>
    <w:r w:rsidR="00A574F3">
      <w:t xml:space="preserve"> </w:t>
    </w:r>
    <w:fldSimple w:instr=" STYLEREF &quot;Document name&quot; \* MERGEFORMAT ">
      <w:r w:rsidR="0083177F">
        <w:t>Medium Frequency R-Mode signal structure and navigation message</w:t>
      </w:r>
    </w:fldSimple>
  </w:p>
  <w:p w14:paraId="63904568" w14:textId="14BA0E1D" w:rsidR="00A574F3" w:rsidRPr="00525922" w:rsidRDefault="00065CDF" w:rsidP="00C716E5">
    <w:pPr>
      <w:pStyle w:val="Footerportrait"/>
    </w:pPr>
    <w:fldSimple w:instr=" STYLEREF &quot;Edition number&quot; \* MERGEFORMAT ">
      <w:r w:rsidR="0083177F">
        <w:t>Edition x.x</w:t>
      </w:r>
    </w:fldSimple>
    <w:r w:rsidR="00A574F3" w:rsidRPr="00C907DF">
      <w:tab/>
    </w:r>
    <w:r w:rsidR="00A574F3">
      <w:t xml:space="preserve">P </w:t>
    </w:r>
    <w:r w:rsidR="00A574F3" w:rsidRPr="00C907DF">
      <w:rPr>
        <w:rStyle w:val="PageNumber"/>
        <w:szCs w:val="15"/>
      </w:rPr>
      <w:fldChar w:fldCharType="begin"/>
    </w:r>
    <w:r w:rsidR="00A574F3" w:rsidRPr="00C907DF">
      <w:rPr>
        <w:rStyle w:val="PageNumber"/>
        <w:szCs w:val="15"/>
      </w:rPr>
      <w:instrText xml:space="preserve">PAGE  </w:instrText>
    </w:r>
    <w:r w:rsidR="00A574F3" w:rsidRPr="00C907DF">
      <w:rPr>
        <w:rStyle w:val="PageNumber"/>
        <w:szCs w:val="15"/>
      </w:rPr>
      <w:fldChar w:fldCharType="separate"/>
    </w:r>
    <w:r w:rsidR="00A574F3">
      <w:rPr>
        <w:rStyle w:val="PageNumber"/>
        <w:szCs w:val="15"/>
      </w:rPr>
      <w:t>3</w:t>
    </w:r>
    <w:r w:rsidR="00A574F3"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A60C83" w14:textId="77777777" w:rsidR="00A574F3" w:rsidRDefault="00A574F3" w:rsidP="00C716E5">
    <w:pPr>
      <w:pStyle w:val="Footer"/>
    </w:pPr>
  </w:p>
  <w:p w14:paraId="663AE836" w14:textId="77777777" w:rsidR="00A574F3" w:rsidRDefault="00A574F3" w:rsidP="00C716E5">
    <w:pPr>
      <w:pStyle w:val="Footerportrait"/>
    </w:pPr>
  </w:p>
  <w:p w14:paraId="7CEB4BBC" w14:textId="23D41CD9" w:rsidR="00A574F3" w:rsidRPr="00C907DF" w:rsidRDefault="00065CDF" w:rsidP="00760004">
    <w:pPr>
      <w:pStyle w:val="Footerportrait"/>
      <w:tabs>
        <w:tab w:val="clear" w:pos="10206"/>
        <w:tab w:val="right" w:pos="15704"/>
      </w:tabs>
    </w:pPr>
    <w:fldSimple w:instr=" STYLEREF &quot;Document type&quot; \* MERGEFORMAT ">
      <w:r w:rsidR="0083177F">
        <w:t>IALA Guideline</w:t>
      </w:r>
    </w:fldSimple>
    <w:r w:rsidR="00A574F3" w:rsidRPr="00C907DF">
      <w:t xml:space="preserve"> </w:t>
    </w:r>
    <w:fldSimple w:instr=" STYLEREF &quot;Document number&quot; \* MERGEFORMAT ">
      <w:r w:rsidR="0083177F">
        <w:t>Guideline number</w:t>
      </w:r>
    </w:fldSimple>
    <w:r w:rsidR="00A574F3" w:rsidRPr="00C907DF">
      <w:t xml:space="preserve"> –</w:t>
    </w:r>
    <w:r w:rsidR="00A574F3">
      <w:t xml:space="preserve"> </w:t>
    </w:r>
    <w:fldSimple w:instr=" STYLEREF &quot;Document name&quot; \* MERGEFORMAT ">
      <w:r w:rsidR="0083177F">
        <w:t>Medium Frequency R-Mode signal structure and navigation message</w:t>
      </w:r>
    </w:fldSimple>
    <w:r w:rsidR="00A574F3">
      <w:tab/>
    </w:r>
  </w:p>
  <w:p w14:paraId="69C56F9E" w14:textId="7DAF1A8F" w:rsidR="00A574F3" w:rsidRPr="00C907DF" w:rsidRDefault="00065CDF" w:rsidP="00760004">
    <w:pPr>
      <w:pStyle w:val="Footerportrait"/>
      <w:tabs>
        <w:tab w:val="clear" w:pos="10206"/>
        <w:tab w:val="right" w:pos="15704"/>
      </w:tabs>
    </w:pPr>
    <w:fldSimple w:instr=" STYLEREF &quot;Edition number&quot; \* MERGEFORMAT ">
      <w:r w:rsidR="0083177F">
        <w:t>Edition x.x</w:t>
      </w:r>
    </w:fldSimple>
    <w:r w:rsidR="00A574F3">
      <w:t xml:space="preserve">  </w:t>
    </w:r>
    <w:fldSimple w:instr=" STYLEREF &quot;Document date&quot; \* MERGEFORMAT ">
      <w:r w:rsidR="0083177F">
        <w:t>Revokes Guideline [number]</w:t>
      </w:r>
    </w:fldSimple>
    <w:r w:rsidR="00A574F3">
      <w:tab/>
    </w:r>
    <w:r w:rsidR="00A574F3">
      <w:rPr>
        <w:rStyle w:val="PageNumber"/>
        <w:szCs w:val="15"/>
      </w:rPr>
      <w:t xml:space="preserve">P </w:t>
    </w:r>
    <w:r w:rsidR="00A574F3" w:rsidRPr="00C907DF">
      <w:rPr>
        <w:rStyle w:val="PageNumber"/>
        <w:szCs w:val="15"/>
      </w:rPr>
      <w:fldChar w:fldCharType="begin"/>
    </w:r>
    <w:r w:rsidR="00A574F3" w:rsidRPr="00C907DF">
      <w:rPr>
        <w:rStyle w:val="PageNumber"/>
        <w:szCs w:val="15"/>
      </w:rPr>
      <w:instrText xml:space="preserve">PAGE  </w:instrText>
    </w:r>
    <w:r w:rsidR="00A574F3" w:rsidRPr="00C907DF">
      <w:rPr>
        <w:rStyle w:val="PageNumber"/>
        <w:szCs w:val="15"/>
      </w:rPr>
      <w:fldChar w:fldCharType="separate"/>
    </w:r>
    <w:r w:rsidR="00A574F3">
      <w:rPr>
        <w:rStyle w:val="PageNumber"/>
        <w:szCs w:val="15"/>
      </w:rPr>
      <w:t>5</w:t>
    </w:r>
    <w:r w:rsidR="00A574F3"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CE06A3" w14:textId="77777777" w:rsidR="00065CDF" w:rsidRDefault="00065CDF" w:rsidP="003274DB">
      <w:r>
        <w:separator/>
      </w:r>
    </w:p>
    <w:p w14:paraId="24E16BFD" w14:textId="77777777" w:rsidR="00065CDF" w:rsidRDefault="00065CDF"/>
  </w:footnote>
  <w:footnote w:type="continuationSeparator" w:id="0">
    <w:p w14:paraId="3A6EBE19" w14:textId="77777777" w:rsidR="00065CDF" w:rsidRDefault="00065CDF" w:rsidP="003274DB">
      <w:r>
        <w:continuationSeparator/>
      </w:r>
    </w:p>
    <w:p w14:paraId="457F8C57" w14:textId="77777777" w:rsidR="00065CDF" w:rsidRDefault="00065CD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FB1184" w14:textId="22E1F43B" w:rsidR="00A574F3" w:rsidRDefault="0083177F">
    <w:pPr>
      <w:pStyle w:val="Header"/>
    </w:pPr>
    <w:r>
      <w:rPr>
        <w:noProof/>
      </w:rPr>
      <w:pict w14:anchorId="7C59FA3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449.6pt;height:269.75pt;rotation:315;z-index:-2516111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D35749" w14:textId="59B556C1" w:rsidR="00A574F3" w:rsidRDefault="00A574F3">
    <w:pPr>
      <w:pStyle w:val="Header"/>
    </w:pPr>
    <w:r>
      <w:rPr>
        <w:noProof/>
      </w:rPr>
      <mc:AlternateContent>
        <mc:Choice Requires="wps">
          <w:drawing>
            <wp:anchor distT="0" distB="0" distL="114300" distR="114300" simplePos="0" relativeHeight="251723776" behindDoc="1" locked="0" layoutInCell="0" allowOverlap="1" wp14:anchorId="0AD7923B" wp14:editId="3DF4217C">
              <wp:simplePos x="0" y="0"/>
              <wp:positionH relativeFrom="margin">
                <wp:align>center</wp:align>
              </wp:positionH>
              <wp:positionV relativeFrom="margin">
                <wp:align>center</wp:align>
              </wp:positionV>
              <wp:extent cx="5709920" cy="3425825"/>
              <wp:effectExtent l="0" t="1247775" r="0" b="717550"/>
              <wp:wrapNone/>
              <wp:docPr id="7" name="Textfeld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12BB5AB" w14:textId="77777777" w:rsidR="00A574F3" w:rsidRDefault="00A574F3" w:rsidP="00FD03F9">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AD7923B" id="_x0000_t202" coordsize="21600,21600" o:spt="202" path="m,l,21600r21600,l21600,xe">
              <v:stroke joinstyle="miter"/>
              <v:path gradientshapeok="t" o:connecttype="rect"/>
            </v:shapetype>
            <v:shape id="Textfeld 7" o:spid="_x0000_s1026" type="#_x0000_t202" style="position:absolute;margin-left:0;margin-top:0;width:449.6pt;height:269.75pt;rotation:-45;z-index:-25159270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" o:allowincell="f" filled="f" stroked="f">
              <v:stroke joinstyle="round"/>
              <o:lock v:ext="edit" shapetype="t"/>
              <v:textbox style="mso-fit-shape-to-text:t">
                <w:txbxContent>
                  <w:p w14:paraId="312BB5AB" w14:textId="77777777" w:rsidR="00A574F3" w:rsidRDefault="00A574F3" w:rsidP="00FD03F9">
                    <w:pPr>
                      <w:pStyle w:val="Standard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57582F" w14:textId="34533402" w:rsidR="00A574F3" w:rsidRPr="00667792" w:rsidRDefault="00A574F3" w:rsidP="00667792">
    <w:pPr>
      <w:pStyle w:val="Header"/>
    </w:pPr>
    <w:r>
      <w:rPr>
        <w:noProof/>
      </w:rPr>
      <mc:AlternateContent>
        <mc:Choice Requires="wps">
          <w:drawing>
            <wp:anchor distT="0" distB="0" distL="114300" distR="114300" simplePos="0" relativeHeight="251725824" behindDoc="1" locked="0" layoutInCell="0" allowOverlap="1" wp14:anchorId="2C04D073" wp14:editId="08154DB8">
              <wp:simplePos x="0" y="0"/>
              <wp:positionH relativeFrom="margin">
                <wp:align>center</wp:align>
              </wp:positionH>
              <wp:positionV relativeFrom="margin">
                <wp:align>center</wp:align>
              </wp:positionV>
              <wp:extent cx="5709920" cy="3425825"/>
              <wp:effectExtent l="0" t="1247775" r="0" b="717550"/>
              <wp:wrapNone/>
              <wp:docPr id="6" name="Textfeld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56BE4C28" w14:textId="77777777" w:rsidR="00A574F3" w:rsidRDefault="00A574F3" w:rsidP="00FD03F9">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C04D073" id="_x0000_t202" coordsize="21600,21600" o:spt="202" path="m,l,21600r21600,l21600,xe">
              <v:stroke joinstyle="miter"/>
              <v:path gradientshapeok="t" o:connecttype="rect"/>
            </v:shapetype>
            <v:shape id="Textfeld 6" o:spid="_x0000_s1027" type="#_x0000_t202" style="position:absolute;margin-left:0;margin-top:0;width:449.6pt;height:269.75pt;rotation:-45;z-index:-25159065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" o:allowincell="f" filled="f" stroked="f">
              <v:stroke joinstyle="round"/>
              <o:lock v:ext="edit" shapetype="t"/>
              <v:textbox style="mso-fit-shape-to-text:t">
                <w:txbxContent>
                  <w:p w14:paraId="56BE4C28" w14:textId="77777777" w:rsidR="00A574F3" w:rsidRDefault="00A574F3" w:rsidP="00FD03F9">
                    <w:pPr>
                      <w:pStyle w:val="Standard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r>
      <w:rPr>
        <w:noProof/>
        <w:lang w:val="en-US"/>
      </w:rPr>
      <w:drawing>
        <wp:anchor distT="0" distB="0" distL="114300" distR="114300" simplePos="0" relativeHeight="251701248" behindDoc="1" locked="0" layoutInCell="1" allowOverlap="1" wp14:anchorId="68DED664" wp14:editId="2666CBFD">
          <wp:simplePos x="0" y="0"/>
          <wp:positionH relativeFrom="page">
            <wp:posOffset>6848223</wp:posOffset>
          </wp:positionH>
          <wp:positionV relativeFrom="page">
            <wp:posOffset>264</wp:posOffset>
          </wp:positionV>
          <wp:extent cx="720000" cy="720000"/>
          <wp:effectExtent l="0" t="0" r="4445" b="4445"/>
          <wp:wrapNone/>
          <wp:docPr id="2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4645FA" w14:textId="5775604C" w:rsidR="00A574F3" w:rsidRDefault="00A574F3">
    <w:pPr>
      <w:pStyle w:val="Header"/>
    </w:pPr>
    <w:r>
      <w:rPr>
        <w:noProof/>
      </w:rPr>
      <mc:AlternateContent>
        <mc:Choice Requires="wps">
          <w:drawing>
            <wp:anchor distT="0" distB="0" distL="114300" distR="114300" simplePos="0" relativeHeight="251721728" behindDoc="1" locked="0" layoutInCell="0" allowOverlap="1" wp14:anchorId="5C25084A" wp14:editId="66F1707D">
              <wp:simplePos x="0" y="0"/>
              <wp:positionH relativeFrom="margin">
                <wp:align>center</wp:align>
              </wp:positionH>
              <wp:positionV relativeFrom="margin">
                <wp:align>center</wp:align>
              </wp:positionV>
              <wp:extent cx="5709920" cy="3425825"/>
              <wp:effectExtent l="0" t="1247775" r="0" b="717550"/>
              <wp:wrapNone/>
              <wp:docPr id="4"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5536EB3F" w14:textId="77777777" w:rsidR="00A574F3" w:rsidRDefault="00A574F3" w:rsidP="00FD03F9">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C25084A" id="_x0000_t202" coordsize="21600,21600" o:spt="202" path="m,l,21600r21600,l21600,xe">
              <v:stroke joinstyle="miter"/>
              <v:path gradientshapeok="t" o:connecttype="rect"/>
            </v:shapetype>
            <v:shape id="Textfeld 4" o:spid="_x0000_s1028" type="#_x0000_t202" style="position:absolute;margin-left:0;margin-top:0;width:449.6pt;height:269.75pt;rotation:-45;z-index:-251594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" o:allowincell="f" filled="f" stroked="f">
              <v:stroke joinstyle="round"/>
              <o:lock v:ext="edit" shapetype="t"/>
              <v:textbox style="mso-fit-shape-to-text:t">
                <w:txbxContent>
                  <w:p w14:paraId="5536EB3F" w14:textId="77777777" w:rsidR="00A574F3" w:rsidRDefault="00A574F3" w:rsidP="00FD03F9">
                    <w:pPr>
                      <w:pStyle w:val="Standard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642A9E" w14:textId="1B190A5B" w:rsidR="00A574F3" w:rsidRDefault="0083177F" w:rsidP="00B6066D">
    <w:pPr>
      <w:pStyle w:val="Header"/>
      <w:jc w:val="right"/>
    </w:pPr>
    <w:r>
      <w:rPr>
        <w:noProof/>
      </w:rPr>
      <w:pict w14:anchorId="7EED49B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left:0;text-align:left;margin-left:0;margin-top:0;width:449.6pt;height:269.75pt;rotation:315;z-index:-2516090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A574F3" w:rsidRPr="00442889">
      <w:rPr>
        <w:noProof/>
        <w:lang w:val="en-US"/>
      </w:rPr>
      <w:drawing>
        <wp:anchor distT="0" distB="0" distL="114300" distR="114300" simplePos="0" relativeHeight="251657214" behindDoc="1" locked="0" layoutInCell="1" allowOverlap="1" wp14:anchorId="7986133B" wp14:editId="279CB6B2">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t>ENG19-9.2.2.1</w:t>
    </w:r>
  </w:p>
  <w:p w14:paraId="77B6579F" w14:textId="77777777" w:rsidR="00A574F3" w:rsidRDefault="00A574F3" w:rsidP="00B6066D">
    <w:pPr>
      <w:pStyle w:val="Header"/>
      <w:jc w:val="right"/>
    </w:pPr>
  </w:p>
  <w:p w14:paraId="294C62FA" w14:textId="77777777" w:rsidR="00A574F3" w:rsidRDefault="00A574F3" w:rsidP="00B6066D">
    <w:pPr>
      <w:pStyle w:val="Header"/>
      <w:jc w:val="right"/>
    </w:pPr>
  </w:p>
  <w:p w14:paraId="36C3E9FB" w14:textId="379BEF4B" w:rsidR="00A574F3" w:rsidRDefault="00A574F3" w:rsidP="008747E0">
    <w:pPr>
      <w:pStyle w:val="Header"/>
    </w:pPr>
  </w:p>
  <w:p w14:paraId="14F42252" w14:textId="6D14E74F" w:rsidR="00A574F3" w:rsidRDefault="00A574F3" w:rsidP="008747E0">
    <w:pPr>
      <w:pStyle w:val="Header"/>
    </w:pPr>
  </w:p>
  <w:p w14:paraId="74D558FC" w14:textId="55FAA32E" w:rsidR="00A574F3" w:rsidRDefault="00A574F3" w:rsidP="008747E0">
    <w:pPr>
      <w:pStyle w:val="Header"/>
    </w:pPr>
    <w:r>
      <w:rPr>
        <w:noProof/>
        <w:lang w:val="en-US"/>
      </w:rPr>
      <w:drawing>
        <wp:anchor distT="0" distB="0" distL="114300" distR="114300" simplePos="0" relativeHeight="251656189" behindDoc="1" locked="0" layoutInCell="1" allowOverlap="1" wp14:anchorId="421992AC" wp14:editId="09B8E1D8">
          <wp:simplePos x="0" y="0"/>
          <wp:positionH relativeFrom="page">
            <wp:posOffset>0</wp:posOffset>
          </wp:positionH>
          <wp:positionV relativeFrom="page">
            <wp:posOffset>1367350</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37C3BA67" w14:textId="036F42AF" w:rsidR="00A574F3" w:rsidRPr="00ED2A8D" w:rsidRDefault="00A574F3" w:rsidP="008747E0">
    <w:pPr>
      <w:pStyle w:val="Header"/>
    </w:pPr>
  </w:p>
  <w:p w14:paraId="6AD2C8D3" w14:textId="681F1255" w:rsidR="00A574F3" w:rsidRPr="00ED2A8D" w:rsidRDefault="00A574F3"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1D27DC" w14:textId="31C2ECCA" w:rsidR="00A574F3" w:rsidRDefault="0083177F">
    <w:pPr>
      <w:pStyle w:val="Header"/>
    </w:pPr>
    <w:r>
      <w:rPr>
        <w:noProof/>
      </w:rPr>
      <w:pict w14:anchorId="41DF621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2049" type="#_x0000_t136" style="position:absolute;margin-left:0;margin-top:0;width:449.6pt;height:269.75pt;rotation:315;z-index:-2516131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A574F3">
      <w:rPr>
        <w:noProof/>
        <w:lang w:val="en-US"/>
      </w:rPr>
      <w:drawing>
        <wp:anchor distT="0" distB="0" distL="114300" distR="114300" simplePos="0" relativeHeight="251688960" behindDoc="1" locked="0" layoutInCell="1" allowOverlap="1" wp14:anchorId="4BB74415" wp14:editId="50BBB74A">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68ED618" w14:textId="77777777" w:rsidR="00A574F3" w:rsidRDefault="00A574F3">
    <w:pPr>
      <w:pStyle w:val="Header"/>
    </w:pPr>
  </w:p>
  <w:p w14:paraId="60B8593E" w14:textId="77777777" w:rsidR="00A574F3" w:rsidRDefault="00A574F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B2813E" w14:textId="049D6A65" w:rsidR="00A574F3" w:rsidRDefault="0083177F">
    <w:pPr>
      <w:pStyle w:val="Header"/>
    </w:pPr>
    <w:r>
      <w:rPr>
        <w:noProof/>
      </w:rPr>
      <w:pict w14:anchorId="0A80A7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0;margin-top:0;width:449.6pt;height:269.75pt;rotation:315;z-index:-2516049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5F0FE5" w14:textId="51E44305" w:rsidR="00A574F3" w:rsidRPr="00ED2A8D" w:rsidRDefault="0083177F" w:rsidP="0010529E">
    <w:pPr>
      <w:pStyle w:val="Header"/>
      <w:tabs>
        <w:tab w:val="right" w:pos="10205"/>
      </w:tabs>
    </w:pPr>
    <w:r>
      <w:rPr>
        <w:noProof/>
      </w:rPr>
      <w:pict w14:anchorId="4010BE4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4" type="#_x0000_t136" style="position:absolute;margin-left:0;margin-top:0;width:449.6pt;height:269.75pt;rotation:315;z-index:-25160294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A574F3">
      <w:rPr>
        <w:noProof/>
        <w:lang w:val="en-US"/>
      </w:rPr>
      <w:drawing>
        <wp:anchor distT="0" distB="0" distL="114300" distR="114300" simplePos="0" relativeHeight="251658752" behindDoc="1" locked="0" layoutInCell="1" allowOverlap="1" wp14:anchorId="42297749" wp14:editId="4BD2037D">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A574F3">
      <w:tab/>
    </w:r>
  </w:p>
  <w:p w14:paraId="7AF193B0" w14:textId="77777777" w:rsidR="00A574F3" w:rsidRPr="00ED2A8D" w:rsidRDefault="00A574F3" w:rsidP="008747E0">
    <w:pPr>
      <w:pStyle w:val="Header"/>
    </w:pPr>
  </w:p>
  <w:p w14:paraId="20BBBC6D" w14:textId="77777777" w:rsidR="00A574F3" w:rsidRDefault="00A574F3" w:rsidP="008747E0">
    <w:pPr>
      <w:pStyle w:val="Header"/>
    </w:pPr>
  </w:p>
  <w:p w14:paraId="5D38743E" w14:textId="77777777" w:rsidR="00A574F3" w:rsidRDefault="00A574F3" w:rsidP="008747E0">
    <w:pPr>
      <w:pStyle w:val="Header"/>
    </w:pPr>
  </w:p>
  <w:p w14:paraId="59D055C6" w14:textId="77777777" w:rsidR="00A574F3" w:rsidRDefault="00A574F3" w:rsidP="008747E0">
    <w:pPr>
      <w:pStyle w:val="Header"/>
    </w:pPr>
  </w:p>
  <w:p w14:paraId="2877724F" w14:textId="77777777" w:rsidR="00A574F3" w:rsidRPr="00441393" w:rsidRDefault="00A574F3" w:rsidP="00441393">
    <w:pPr>
      <w:pStyle w:val="Contents"/>
    </w:pPr>
    <w:r>
      <w:t>DOCUMENT REVISION</w:t>
    </w:r>
  </w:p>
  <w:p w14:paraId="09691153" w14:textId="77777777" w:rsidR="00A574F3" w:rsidRPr="00ED2A8D" w:rsidRDefault="00A574F3" w:rsidP="008747E0">
    <w:pPr>
      <w:pStyle w:val="Header"/>
    </w:pPr>
  </w:p>
  <w:p w14:paraId="1ECA61B7" w14:textId="77777777" w:rsidR="00A574F3" w:rsidRPr="00AC33A2" w:rsidRDefault="00A574F3"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6AD1AA" w14:textId="62BFB40D" w:rsidR="00A574F3" w:rsidRDefault="0083177F">
    <w:pPr>
      <w:pStyle w:val="Header"/>
    </w:pPr>
    <w:r>
      <w:rPr>
        <w:noProof/>
      </w:rPr>
      <w:pict w14:anchorId="3F029FF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2" type="#_x0000_t136" style="position:absolute;margin-left:0;margin-top:0;width:449.6pt;height:269.75pt;rotation:315;z-index:-2516070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4F8321" w14:textId="63341AB2" w:rsidR="00A574F3" w:rsidRDefault="0083177F">
    <w:pPr>
      <w:pStyle w:val="Header"/>
    </w:pPr>
    <w:r>
      <w:rPr>
        <w:noProof/>
      </w:rPr>
      <w:pict w14:anchorId="59B72C8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margin-left:0;margin-top:0;width:449.6pt;height:269.75pt;rotation:315;z-index:-2515988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26E5F9" w14:textId="7423AA12" w:rsidR="00A574F3" w:rsidRPr="00ED2A8D" w:rsidRDefault="0083177F" w:rsidP="008747E0">
    <w:pPr>
      <w:pStyle w:val="Header"/>
    </w:pPr>
    <w:r>
      <w:rPr>
        <w:noProof/>
      </w:rPr>
      <w:pict w14:anchorId="1A70CAE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7" type="#_x0000_t136" style="position:absolute;margin-left:0;margin-top:0;width:449.6pt;height:269.75pt;rotation:315;z-index:-2515968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A574F3">
      <w:rPr>
        <w:noProof/>
        <w:lang w:val="en-US"/>
      </w:rPr>
      <w:drawing>
        <wp:anchor distT="0" distB="0" distL="114300" distR="114300" simplePos="0" relativeHeight="251674624" behindDoc="1" locked="0" layoutInCell="1" allowOverlap="1" wp14:anchorId="52DCA654" wp14:editId="75E5CF23">
          <wp:simplePos x="0" y="0"/>
          <wp:positionH relativeFrom="page">
            <wp:posOffset>6840855</wp:posOffset>
          </wp:positionH>
          <wp:positionV relativeFrom="page">
            <wp:posOffset>0</wp:posOffset>
          </wp:positionV>
          <wp:extent cx="720000" cy="720000"/>
          <wp:effectExtent l="0" t="0" r="4445" b="4445"/>
          <wp:wrapNone/>
          <wp:docPr id="9"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C514BC9" w14:textId="77777777" w:rsidR="00A574F3" w:rsidRPr="00ED2A8D" w:rsidRDefault="00A574F3" w:rsidP="008747E0">
    <w:pPr>
      <w:pStyle w:val="Header"/>
    </w:pPr>
  </w:p>
  <w:p w14:paraId="15D53F0E" w14:textId="77777777" w:rsidR="00A574F3" w:rsidRDefault="00A574F3" w:rsidP="008747E0">
    <w:pPr>
      <w:pStyle w:val="Header"/>
    </w:pPr>
  </w:p>
  <w:p w14:paraId="30E0B82E" w14:textId="77777777" w:rsidR="00A574F3" w:rsidRDefault="00A574F3" w:rsidP="008747E0">
    <w:pPr>
      <w:pStyle w:val="Header"/>
    </w:pPr>
  </w:p>
  <w:p w14:paraId="38068A1D" w14:textId="77777777" w:rsidR="00A574F3" w:rsidRDefault="00A574F3" w:rsidP="008747E0">
    <w:pPr>
      <w:pStyle w:val="Header"/>
    </w:pPr>
  </w:p>
  <w:p w14:paraId="6DED465C" w14:textId="77777777" w:rsidR="00A574F3" w:rsidRPr="00441393" w:rsidRDefault="00A574F3" w:rsidP="00441393">
    <w:pPr>
      <w:pStyle w:val="Contents"/>
    </w:pPr>
    <w:r>
      <w:t>CONTENTS</w:t>
    </w:r>
  </w:p>
  <w:p w14:paraId="42B130BB" w14:textId="77777777" w:rsidR="00A574F3" w:rsidRDefault="00A574F3" w:rsidP="0078486B">
    <w:pPr>
      <w:pStyle w:val="Header"/>
      <w:spacing w:line="140" w:lineRule="exact"/>
    </w:pPr>
  </w:p>
  <w:p w14:paraId="22A752C6" w14:textId="77777777" w:rsidR="00A574F3" w:rsidRPr="00AC33A2" w:rsidRDefault="00A574F3"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D1E8F6" w14:textId="797DEE34" w:rsidR="00A574F3" w:rsidRPr="00ED2A8D" w:rsidRDefault="0083177F" w:rsidP="00C716E5">
    <w:pPr>
      <w:pStyle w:val="Header"/>
    </w:pPr>
    <w:r>
      <w:rPr>
        <w:noProof/>
      </w:rPr>
      <w:pict w14:anchorId="302794A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margin-left:0;margin-top:0;width:449.6pt;height:269.75pt;rotation:315;z-index:-25160089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A574F3">
      <w:rPr>
        <w:noProof/>
        <w:lang w:val="en-US"/>
      </w:rPr>
      <w:drawing>
        <wp:anchor distT="0" distB="0" distL="114300" distR="114300" simplePos="0" relativeHeight="251697152" behindDoc="1" locked="0" layoutInCell="1" allowOverlap="1" wp14:anchorId="0C485DC4" wp14:editId="4F41D8FB">
          <wp:simplePos x="0" y="0"/>
          <wp:positionH relativeFrom="page">
            <wp:posOffset>6840855</wp:posOffset>
          </wp:positionH>
          <wp:positionV relativeFrom="page">
            <wp:posOffset>0</wp:posOffset>
          </wp:positionV>
          <wp:extent cx="720000" cy="720000"/>
          <wp:effectExtent l="0" t="0" r="4445" b="4445"/>
          <wp:wrapNone/>
          <wp:docPr id="1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5E30294" w14:textId="77777777" w:rsidR="00A574F3" w:rsidRPr="00ED2A8D" w:rsidRDefault="00A574F3" w:rsidP="00C716E5">
    <w:pPr>
      <w:pStyle w:val="Header"/>
    </w:pPr>
  </w:p>
  <w:p w14:paraId="30E6C01B" w14:textId="77777777" w:rsidR="00A574F3" w:rsidRDefault="00A574F3" w:rsidP="00C716E5">
    <w:pPr>
      <w:pStyle w:val="Header"/>
    </w:pPr>
  </w:p>
  <w:p w14:paraId="1F64AB92" w14:textId="77777777" w:rsidR="00A574F3" w:rsidRDefault="00A574F3" w:rsidP="00C716E5">
    <w:pPr>
      <w:pStyle w:val="Header"/>
    </w:pPr>
  </w:p>
  <w:p w14:paraId="7416B8C2" w14:textId="77777777" w:rsidR="00A574F3" w:rsidRDefault="00A574F3" w:rsidP="00C716E5">
    <w:pPr>
      <w:pStyle w:val="Header"/>
    </w:pPr>
  </w:p>
  <w:p w14:paraId="26BAD793" w14:textId="77777777" w:rsidR="00A574F3" w:rsidRPr="00441393" w:rsidRDefault="00A574F3" w:rsidP="00C716E5">
    <w:pPr>
      <w:pStyle w:val="Contents"/>
    </w:pPr>
    <w:r>
      <w:t>CONTENTS</w:t>
    </w:r>
  </w:p>
  <w:p w14:paraId="68ECE7DC" w14:textId="77777777" w:rsidR="00A574F3" w:rsidRPr="00ED2A8D" w:rsidRDefault="00A574F3" w:rsidP="00C716E5">
    <w:pPr>
      <w:pStyle w:val="Header"/>
    </w:pPr>
  </w:p>
  <w:p w14:paraId="6387CB5F" w14:textId="77777777" w:rsidR="00A574F3" w:rsidRPr="00AC33A2" w:rsidRDefault="00A574F3" w:rsidP="00C716E5">
    <w:pPr>
      <w:pStyle w:val="Header"/>
      <w:spacing w:line="140" w:lineRule="exact"/>
    </w:pPr>
  </w:p>
  <w:p w14:paraId="6B91DD4A" w14:textId="77777777" w:rsidR="00A574F3" w:rsidRDefault="00A574F3">
    <w:pPr>
      <w:pStyle w:val="Header"/>
    </w:pPr>
    <w:r>
      <w:rPr>
        <w:noProof/>
        <w:lang w:val="en-US"/>
      </w:rPr>
      <w:drawing>
        <wp:anchor distT="0" distB="0" distL="114300" distR="114300" simplePos="0" relativeHeight="251695104" behindDoc="1" locked="0" layoutInCell="1" allowOverlap="1" wp14:anchorId="2C2DF88A" wp14:editId="7AA49A6D">
          <wp:simplePos x="0" y="0"/>
          <wp:positionH relativeFrom="page">
            <wp:posOffset>6827653</wp:posOffset>
          </wp:positionH>
          <wp:positionV relativeFrom="page">
            <wp:posOffset>0</wp:posOffset>
          </wp:positionV>
          <wp:extent cx="720000" cy="720000"/>
          <wp:effectExtent l="0" t="0" r="4445" b="4445"/>
          <wp:wrapNone/>
          <wp:docPr id="12"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8"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16E9154A"/>
    <w:multiLevelType w:val="hybridMultilevel"/>
    <w:tmpl w:val="EDC2C08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7A251DC"/>
    <w:multiLevelType w:val="hybridMultilevel"/>
    <w:tmpl w:val="D57214E0"/>
    <w:lvl w:ilvl="0" w:tplc="04070001">
      <w:start w:val="1"/>
      <w:numFmt w:val="bullet"/>
      <w:lvlText w:val=""/>
      <w:lvlJc w:val="left"/>
      <w:pPr>
        <w:ind w:left="765" w:hanging="360"/>
      </w:pPr>
      <w:rPr>
        <w:rFonts w:ascii="Symbol" w:hAnsi="Symbol" w:hint="default"/>
      </w:rPr>
    </w:lvl>
    <w:lvl w:ilvl="1" w:tplc="04070019">
      <w:start w:val="1"/>
      <w:numFmt w:val="lowerLetter"/>
      <w:lvlText w:val="%2."/>
      <w:lvlJc w:val="left"/>
      <w:pPr>
        <w:ind w:left="1485" w:hanging="360"/>
      </w:pPr>
    </w:lvl>
    <w:lvl w:ilvl="2" w:tplc="0407001B">
      <w:start w:val="1"/>
      <w:numFmt w:val="lowerRoman"/>
      <w:lvlText w:val="%3."/>
      <w:lvlJc w:val="right"/>
      <w:pPr>
        <w:ind w:left="2205" w:hanging="180"/>
      </w:pPr>
    </w:lvl>
    <w:lvl w:ilvl="3" w:tplc="0407000F">
      <w:start w:val="1"/>
      <w:numFmt w:val="decimal"/>
      <w:lvlText w:val="%4."/>
      <w:lvlJc w:val="left"/>
      <w:pPr>
        <w:ind w:left="2925" w:hanging="360"/>
      </w:pPr>
    </w:lvl>
    <w:lvl w:ilvl="4" w:tplc="04070019">
      <w:start w:val="1"/>
      <w:numFmt w:val="lowerLetter"/>
      <w:lvlText w:val="%5."/>
      <w:lvlJc w:val="left"/>
      <w:pPr>
        <w:ind w:left="3645" w:hanging="360"/>
      </w:pPr>
    </w:lvl>
    <w:lvl w:ilvl="5" w:tplc="0407001B">
      <w:start w:val="1"/>
      <w:numFmt w:val="lowerRoman"/>
      <w:lvlText w:val="%6."/>
      <w:lvlJc w:val="right"/>
      <w:pPr>
        <w:ind w:left="4365" w:hanging="180"/>
      </w:pPr>
    </w:lvl>
    <w:lvl w:ilvl="6" w:tplc="0407000F">
      <w:start w:val="1"/>
      <w:numFmt w:val="decimal"/>
      <w:lvlText w:val="%7."/>
      <w:lvlJc w:val="left"/>
      <w:pPr>
        <w:ind w:left="5085" w:hanging="360"/>
      </w:pPr>
    </w:lvl>
    <w:lvl w:ilvl="7" w:tplc="04070019">
      <w:start w:val="1"/>
      <w:numFmt w:val="lowerLetter"/>
      <w:lvlText w:val="%8."/>
      <w:lvlJc w:val="left"/>
      <w:pPr>
        <w:ind w:left="5805" w:hanging="360"/>
      </w:pPr>
    </w:lvl>
    <w:lvl w:ilvl="8" w:tplc="0407001B">
      <w:start w:val="1"/>
      <w:numFmt w:val="lowerRoman"/>
      <w:lvlText w:val="%9."/>
      <w:lvlJc w:val="right"/>
      <w:pPr>
        <w:ind w:left="6525" w:hanging="180"/>
      </w:pPr>
    </w:lvl>
  </w:abstractNum>
  <w:abstractNum w:abstractNumId="12"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EE60C46"/>
    <w:multiLevelType w:val="hybridMultilevel"/>
    <w:tmpl w:val="02A0FF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6D1281F"/>
    <w:multiLevelType w:val="hybridMultilevel"/>
    <w:tmpl w:val="CD76C50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2"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9790992"/>
    <w:multiLevelType w:val="hybridMultilevel"/>
    <w:tmpl w:val="35069F3A"/>
    <w:lvl w:ilvl="0" w:tplc="747AEA16">
      <w:numFmt w:val="bullet"/>
      <w:lvlText w:val="-"/>
      <w:lvlJc w:val="left"/>
      <w:pPr>
        <w:ind w:left="360" w:hanging="360"/>
      </w:pPr>
      <w:rPr>
        <w:rFonts w:ascii="Calibri" w:eastAsiaTheme="minorHAnsi" w:hAnsi="Calibri" w:cs="Calibri"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3A2A20ED"/>
    <w:multiLevelType w:val="hybridMultilevel"/>
    <w:tmpl w:val="B73E69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409303F5"/>
    <w:multiLevelType w:val="hybridMultilevel"/>
    <w:tmpl w:val="D52A46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1B55D23"/>
    <w:multiLevelType w:val="multilevel"/>
    <w:tmpl w:val="A36E1D10"/>
    <w:lvl w:ilvl="0">
      <w:start w:val="1"/>
      <w:numFmt w:val="decimal"/>
      <w:pStyle w:val="Table"/>
      <w:lvlText w:val="Table %1"/>
      <w:lvlJc w:val="left"/>
      <w:pPr>
        <w:tabs>
          <w:tab w:val="num" w:pos="1134"/>
        </w:tabs>
        <w:ind w:left="1134" w:hanging="1134"/>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3" w15:restartNumberingAfterBreak="0">
    <w:nsid w:val="58EE5C7E"/>
    <w:multiLevelType w:val="hybridMultilevel"/>
    <w:tmpl w:val="65BE9BBE"/>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5A052BC0"/>
    <w:multiLevelType w:val="hybridMultilevel"/>
    <w:tmpl w:val="3170EA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61B8109C"/>
    <w:multiLevelType w:val="hybridMultilevel"/>
    <w:tmpl w:val="E996DE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Times New Roman" w:hint="default"/>
        <w:b w:val="0"/>
        <w:i/>
        <w:sz w:val="22"/>
      </w:rPr>
    </w:lvl>
  </w:abstractNum>
  <w:abstractNum w:abstractNumId="38" w15:restartNumberingAfterBreak="0">
    <w:nsid w:val="67AB4D84"/>
    <w:multiLevelType w:val="multilevel"/>
    <w:tmpl w:val="495221B4"/>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9" w15:restartNumberingAfterBreak="0">
    <w:nsid w:val="6EC43291"/>
    <w:multiLevelType w:val="hybridMultilevel"/>
    <w:tmpl w:val="1080654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77BB1AD0"/>
    <w:multiLevelType w:val="hybridMultilevel"/>
    <w:tmpl w:val="C9B014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3"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4"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E6116D8"/>
    <w:multiLevelType w:val="hybridMultilevel"/>
    <w:tmpl w:val="0FD271C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682122731">
    <w:abstractNumId w:val="29"/>
  </w:num>
  <w:num w:numId="2" w16cid:durableId="1223952747">
    <w:abstractNumId w:val="44"/>
  </w:num>
  <w:num w:numId="3" w16cid:durableId="624581535">
    <w:abstractNumId w:val="6"/>
  </w:num>
  <w:num w:numId="4" w16cid:durableId="118767512">
    <w:abstractNumId w:val="22"/>
  </w:num>
  <w:num w:numId="5" w16cid:durableId="1303535759">
    <w:abstractNumId w:val="18"/>
  </w:num>
  <w:num w:numId="6" w16cid:durableId="607081569">
    <w:abstractNumId w:val="7"/>
  </w:num>
  <w:num w:numId="7" w16cid:durableId="532696554">
    <w:abstractNumId w:val="16"/>
  </w:num>
  <w:num w:numId="8" w16cid:durableId="25644709">
    <w:abstractNumId w:val="26"/>
  </w:num>
  <w:num w:numId="9" w16cid:durableId="891887227">
    <w:abstractNumId w:val="5"/>
  </w:num>
  <w:num w:numId="10" w16cid:durableId="1275745876">
    <w:abstractNumId w:val="15"/>
  </w:num>
  <w:num w:numId="11" w16cid:durableId="545677828">
    <w:abstractNumId w:val="19"/>
  </w:num>
  <w:num w:numId="12" w16cid:durableId="1728526588">
    <w:abstractNumId w:val="3"/>
  </w:num>
  <w:num w:numId="13" w16cid:durableId="88815928">
    <w:abstractNumId w:val="28"/>
  </w:num>
  <w:num w:numId="14" w16cid:durableId="785386256">
    <w:abstractNumId w:val="0"/>
  </w:num>
  <w:num w:numId="15" w16cid:durableId="1866869878">
    <w:abstractNumId w:val="38"/>
  </w:num>
  <w:num w:numId="16" w16cid:durableId="250623145">
    <w:abstractNumId w:val="40"/>
  </w:num>
  <w:num w:numId="17" w16cid:durableId="911424279">
    <w:abstractNumId w:val="13"/>
  </w:num>
  <w:num w:numId="18" w16cid:durableId="1135292630">
    <w:abstractNumId w:val="12"/>
  </w:num>
  <w:num w:numId="19" w16cid:durableId="1941330462">
    <w:abstractNumId w:val="41"/>
  </w:num>
  <w:num w:numId="20" w16cid:durableId="283997768">
    <w:abstractNumId w:val="25"/>
  </w:num>
  <w:num w:numId="21" w16cid:durableId="181893838">
    <w:abstractNumId w:val="2"/>
  </w:num>
  <w:num w:numId="22" w16cid:durableId="1385832838">
    <w:abstractNumId w:val="9"/>
  </w:num>
  <w:num w:numId="23" w16cid:durableId="1776707465">
    <w:abstractNumId w:val="32"/>
  </w:num>
  <w:num w:numId="24" w16cid:durableId="1215046974">
    <w:abstractNumId w:val="8"/>
  </w:num>
  <w:num w:numId="25" w16cid:durableId="1873881203">
    <w:abstractNumId w:val="43"/>
  </w:num>
  <w:num w:numId="26" w16cid:durableId="756285908">
    <w:abstractNumId w:val="1"/>
  </w:num>
  <w:num w:numId="27" w16cid:durableId="2062627335">
    <w:abstractNumId w:val="20"/>
  </w:num>
  <w:num w:numId="28" w16cid:durableId="1703087885">
    <w:abstractNumId w:val="17"/>
  </w:num>
  <w:num w:numId="29" w16cid:durableId="1130323039">
    <w:abstractNumId w:val="31"/>
  </w:num>
  <w:num w:numId="30" w16cid:durableId="1053113497">
    <w:abstractNumId w:val="35"/>
  </w:num>
  <w:num w:numId="31" w16cid:durableId="1000698872">
    <w:abstractNumId w:val="4"/>
  </w:num>
  <w:num w:numId="32" w16cid:durableId="1261378254">
    <w:abstractNumId w:val="10"/>
  </w:num>
  <w:num w:numId="33" w16cid:durableId="1620840168">
    <w:abstractNumId w:val="27"/>
  </w:num>
  <w:num w:numId="34" w16cid:durableId="50541759">
    <w:abstractNumId w:val="11"/>
  </w:num>
  <w:num w:numId="35" w16cid:durableId="233710619">
    <w:abstractNumId w:val="39"/>
  </w:num>
  <w:num w:numId="36" w16cid:durableId="506599503">
    <w:abstractNumId w:val="24"/>
  </w:num>
  <w:num w:numId="37" w16cid:durableId="1939176666">
    <w:abstractNumId w:val="14"/>
  </w:num>
  <w:num w:numId="38" w16cid:durableId="842670719">
    <w:abstractNumId w:val="37"/>
    <w:lvlOverride w:ilvl="0">
      <w:startOverride w:val="1"/>
    </w:lvlOverride>
  </w:num>
  <w:num w:numId="39" w16cid:durableId="193150217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04341818">
    <w:abstractNumId w:val="21"/>
  </w:num>
  <w:num w:numId="41" w16cid:durableId="19754895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060439014">
    <w:abstractNumId w:val="42"/>
  </w:num>
  <w:num w:numId="43" w16cid:durableId="335157394">
    <w:abstractNumId w:val="36"/>
  </w:num>
  <w:num w:numId="44" w16cid:durableId="1960717319">
    <w:abstractNumId w:val="23"/>
  </w:num>
  <w:num w:numId="45" w16cid:durableId="224949814">
    <w:abstractNumId w:val="34"/>
  </w:num>
  <w:num w:numId="46" w16cid:durableId="2062750442">
    <w:abstractNumId w:val="45"/>
  </w:num>
  <w:num w:numId="47" w16cid:durableId="2070614312">
    <w:abstractNumId w:val="33"/>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GB" w:vendorID="64" w:dllVersion="4096" w:nlCheck="1" w:checkStyle="0"/>
  <w:activeWritingStyle w:appName="MSWord" w:lang="de-DE" w:vendorID="64" w:dllVersion="4096" w:nlCheck="1" w:checkStyle="0"/>
  <w:activeWritingStyle w:appName="MSWord" w:lang="en-US" w:vendorID="64" w:dllVersion="4096" w:nlCheck="1" w:checkStyle="0"/>
  <w:activeWritingStyle w:appName="MSWord" w:lang="en-GB" w:vendorID="2" w:dllVersion="6" w:checkStyle="0"/>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2DC"/>
    <w:rsid w:val="0001616D"/>
    <w:rsid w:val="00016839"/>
    <w:rsid w:val="000174F9"/>
    <w:rsid w:val="000249C2"/>
    <w:rsid w:val="000258F6"/>
    <w:rsid w:val="000271E3"/>
    <w:rsid w:val="0003449E"/>
    <w:rsid w:val="000379A7"/>
    <w:rsid w:val="00040EB8"/>
    <w:rsid w:val="00050F02"/>
    <w:rsid w:val="0005449E"/>
    <w:rsid w:val="00054C7D"/>
    <w:rsid w:val="00055938"/>
    <w:rsid w:val="00057B6D"/>
    <w:rsid w:val="00061A7B"/>
    <w:rsid w:val="00062874"/>
    <w:rsid w:val="00065CDF"/>
    <w:rsid w:val="00082C85"/>
    <w:rsid w:val="0008654C"/>
    <w:rsid w:val="000904ED"/>
    <w:rsid w:val="00091545"/>
    <w:rsid w:val="000926CB"/>
    <w:rsid w:val="000A27A8"/>
    <w:rsid w:val="000A59C0"/>
    <w:rsid w:val="000B2356"/>
    <w:rsid w:val="000C711B"/>
    <w:rsid w:val="000D1D15"/>
    <w:rsid w:val="000D2431"/>
    <w:rsid w:val="000D4228"/>
    <w:rsid w:val="000E3954"/>
    <w:rsid w:val="000E3E52"/>
    <w:rsid w:val="000F0F9F"/>
    <w:rsid w:val="000F3F43"/>
    <w:rsid w:val="000F58ED"/>
    <w:rsid w:val="0010529E"/>
    <w:rsid w:val="00113D5B"/>
    <w:rsid w:val="00113F8F"/>
    <w:rsid w:val="00121616"/>
    <w:rsid w:val="001349DB"/>
    <w:rsid w:val="00134B86"/>
    <w:rsid w:val="00135AEB"/>
    <w:rsid w:val="00136E58"/>
    <w:rsid w:val="0014060A"/>
    <w:rsid w:val="001547F9"/>
    <w:rsid w:val="001607D8"/>
    <w:rsid w:val="00161325"/>
    <w:rsid w:val="00161B25"/>
    <w:rsid w:val="00162612"/>
    <w:rsid w:val="001635F3"/>
    <w:rsid w:val="00176BB8"/>
    <w:rsid w:val="00184427"/>
    <w:rsid w:val="00186FED"/>
    <w:rsid w:val="001875B1"/>
    <w:rsid w:val="00191120"/>
    <w:rsid w:val="0019173E"/>
    <w:rsid w:val="001A2DCA"/>
    <w:rsid w:val="001A7FB9"/>
    <w:rsid w:val="001B2A35"/>
    <w:rsid w:val="001B339A"/>
    <w:rsid w:val="001B60A6"/>
    <w:rsid w:val="001C650B"/>
    <w:rsid w:val="001C72B5"/>
    <w:rsid w:val="001C77FB"/>
    <w:rsid w:val="001D1845"/>
    <w:rsid w:val="001D2E7A"/>
    <w:rsid w:val="001D3992"/>
    <w:rsid w:val="001D4A3E"/>
    <w:rsid w:val="001E3AEE"/>
    <w:rsid w:val="001E416D"/>
    <w:rsid w:val="001F4EF8"/>
    <w:rsid w:val="001F5AB1"/>
    <w:rsid w:val="00201337"/>
    <w:rsid w:val="002022EA"/>
    <w:rsid w:val="002044E9"/>
    <w:rsid w:val="00205B17"/>
    <w:rsid w:val="00205D9B"/>
    <w:rsid w:val="00214033"/>
    <w:rsid w:val="002204DA"/>
    <w:rsid w:val="0022371A"/>
    <w:rsid w:val="00237785"/>
    <w:rsid w:val="002406D3"/>
    <w:rsid w:val="00251FB9"/>
    <w:rsid w:val="002520AD"/>
    <w:rsid w:val="00255FD9"/>
    <w:rsid w:val="0025660A"/>
    <w:rsid w:val="00257DF8"/>
    <w:rsid w:val="00257E4A"/>
    <w:rsid w:val="0026038D"/>
    <w:rsid w:val="00263D78"/>
    <w:rsid w:val="0027175D"/>
    <w:rsid w:val="002735DD"/>
    <w:rsid w:val="00274B97"/>
    <w:rsid w:val="00296AE1"/>
    <w:rsid w:val="0029793F"/>
    <w:rsid w:val="002A1C42"/>
    <w:rsid w:val="002A617C"/>
    <w:rsid w:val="002A71CF"/>
    <w:rsid w:val="002B3E9D"/>
    <w:rsid w:val="002C77F4"/>
    <w:rsid w:val="002D0869"/>
    <w:rsid w:val="002D78FE"/>
    <w:rsid w:val="002E4993"/>
    <w:rsid w:val="002E5BAC"/>
    <w:rsid w:val="002E6010"/>
    <w:rsid w:val="002E7635"/>
    <w:rsid w:val="002F265A"/>
    <w:rsid w:val="0030413F"/>
    <w:rsid w:val="00305EFE"/>
    <w:rsid w:val="00313B4B"/>
    <w:rsid w:val="00313D85"/>
    <w:rsid w:val="00315CE3"/>
    <w:rsid w:val="0031629B"/>
    <w:rsid w:val="00317F49"/>
    <w:rsid w:val="0032414C"/>
    <w:rsid w:val="003251FE"/>
    <w:rsid w:val="003274DB"/>
    <w:rsid w:val="003276DE"/>
    <w:rsid w:val="00327FBF"/>
    <w:rsid w:val="00332A7B"/>
    <w:rsid w:val="003343E0"/>
    <w:rsid w:val="00335E40"/>
    <w:rsid w:val="00344408"/>
    <w:rsid w:val="00345E37"/>
    <w:rsid w:val="00347F3E"/>
    <w:rsid w:val="00350A92"/>
    <w:rsid w:val="003621C3"/>
    <w:rsid w:val="0036382D"/>
    <w:rsid w:val="00380350"/>
    <w:rsid w:val="00380B4E"/>
    <w:rsid w:val="00380F88"/>
    <w:rsid w:val="003816E4"/>
    <w:rsid w:val="00381F7A"/>
    <w:rsid w:val="00382C28"/>
    <w:rsid w:val="0038597C"/>
    <w:rsid w:val="0039131E"/>
    <w:rsid w:val="003A04A6"/>
    <w:rsid w:val="003A6A32"/>
    <w:rsid w:val="003A7759"/>
    <w:rsid w:val="003A7F6E"/>
    <w:rsid w:val="003B03EA"/>
    <w:rsid w:val="003B76F0"/>
    <w:rsid w:val="003C138B"/>
    <w:rsid w:val="003C7076"/>
    <w:rsid w:val="003C7C34"/>
    <w:rsid w:val="003D0F37"/>
    <w:rsid w:val="003D3B40"/>
    <w:rsid w:val="003D5150"/>
    <w:rsid w:val="003F1C3A"/>
    <w:rsid w:val="003F4DE4"/>
    <w:rsid w:val="00414698"/>
    <w:rsid w:val="00415649"/>
    <w:rsid w:val="0041644F"/>
    <w:rsid w:val="0041652A"/>
    <w:rsid w:val="0042565E"/>
    <w:rsid w:val="00432C05"/>
    <w:rsid w:val="00440379"/>
    <w:rsid w:val="00441393"/>
    <w:rsid w:val="004453D6"/>
    <w:rsid w:val="00447CF0"/>
    <w:rsid w:val="00456F10"/>
    <w:rsid w:val="00463B48"/>
    <w:rsid w:val="0046464D"/>
    <w:rsid w:val="00474746"/>
    <w:rsid w:val="00476942"/>
    <w:rsid w:val="00477D62"/>
    <w:rsid w:val="00481C27"/>
    <w:rsid w:val="004871A2"/>
    <w:rsid w:val="004908B8"/>
    <w:rsid w:val="00492A8D"/>
    <w:rsid w:val="00493B3C"/>
    <w:rsid w:val="004944C8"/>
    <w:rsid w:val="00495DDA"/>
    <w:rsid w:val="004A0EBF"/>
    <w:rsid w:val="004A3751"/>
    <w:rsid w:val="004A4EC4"/>
    <w:rsid w:val="004B744B"/>
    <w:rsid w:val="004C0E4B"/>
    <w:rsid w:val="004C7700"/>
    <w:rsid w:val="004D2237"/>
    <w:rsid w:val="004E0BBB"/>
    <w:rsid w:val="004E1D57"/>
    <w:rsid w:val="004E2F16"/>
    <w:rsid w:val="004F2AA4"/>
    <w:rsid w:val="004F5930"/>
    <w:rsid w:val="004F6196"/>
    <w:rsid w:val="00503044"/>
    <w:rsid w:val="005134AD"/>
    <w:rsid w:val="00522C71"/>
    <w:rsid w:val="00523666"/>
    <w:rsid w:val="00525922"/>
    <w:rsid w:val="00526234"/>
    <w:rsid w:val="00534F34"/>
    <w:rsid w:val="00534F42"/>
    <w:rsid w:val="0053692E"/>
    <w:rsid w:val="005378A6"/>
    <w:rsid w:val="00540D36"/>
    <w:rsid w:val="00541ED1"/>
    <w:rsid w:val="00547837"/>
    <w:rsid w:val="00557434"/>
    <w:rsid w:val="005805D2"/>
    <w:rsid w:val="00581239"/>
    <w:rsid w:val="00586C48"/>
    <w:rsid w:val="00595415"/>
    <w:rsid w:val="00597652"/>
    <w:rsid w:val="005A0703"/>
    <w:rsid w:val="005A080B"/>
    <w:rsid w:val="005B12A5"/>
    <w:rsid w:val="005C161A"/>
    <w:rsid w:val="005C1BCB"/>
    <w:rsid w:val="005C2312"/>
    <w:rsid w:val="005C4735"/>
    <w:rsid w:val="005C5C63"/>
    <w:rsid w:val="005D03E9"/>
    <w:rsid w:val="005D304B"/>
    <w:rsid w:val="005D6E5D"/>
    <w:rsid w:val="005D789A"/>
    <w:rsid w:val="005E091A"/>
    <w:rsid w:val="005E3989"/>
    <w:rsid w:val="005E4659"/>
    <w:rsid w:val="005E657A"/>
    <w:rsid w:val="005E7063"/>
    <w:rsid w:val="005F1386"/>
    <w:rsid w:val="005F17C2"/>
    <w:rsid w:val="00600C2B"/>
    <w:rsid w:val="006127AC"/>
    <w:rsid w:val="00622C26"/>
    <w:rsid w:val="00634A78"/>
    <w:rsid w:val="00641794"/>
    <w:rsid w:val="00642025"/>
    <w:rsid w:val="00646AFD"/>
    <w:rsid w:val="00646E87"/>
    <w:rsid w:val="0065107F"/>
    <w:rsid w:val="00661946"/>
    <w:rsid w:val="00664D43"/>
    <w:rsid w:val="00666061"/>
    <w:rsid w:val="00667424"/>
    <w:rsid w:val="00667792"/>
    <w:rsid w:val="00671677"/>
    <w:rsid w:val="006744D8"/>
    <w:rsid w:val="006750F2"/>
    <w:rsid w:val="006752D6"/>
    <w:rsid w:val="00675E02"/>
    <w:rsid w:val="0068553C"/>
    <w:rsid w:val="00685F34"/>
    <w:rsid w:val="00693B1F"/>
    <w:rsid w:val="00695656"/>
    <w:rsid w:val="006975A8"/>
    <w:rsid w:val="006A1012"/>
    <w:rsid w:val="006C1376"/>
    <w:rsid w:val="006C48F9"/>
    <w:rsid w:val="006E0E7D"/>
    <w:rsid w:val="006E10BF"/>
    <w:rsid w:val="006F1C14"/>
    <w:rsid w:val="00703A6A"/>
    <w:rsid w:val="00722236"/>
    <w:rsid w:val="00725CCA"/>
    <w:rsid w:val="0072737A"/>
    <w:rsid w:val="007311E7"/>
    <w:rsid w:val="00731DEE"/>
    <w:rsid w:val="00734BC6"/>
    <w:rsid w:val="007541D3"/>
    <w:rsid w:val="007577D7"/>
    <w:rsid w:val="00760004"/>
    <w:rsid w:val="00760709"/>
    <w:rsid w:val="007715E8"/>
    <w:rsid w:val="00776004"/>
    <w:rsid w:val="00777956"/>
    <w:rsid w:val="0078486B"/>
    <w:rsid w:val="00785A39"/>
    <w:rsid w:val="00787D8A"/>
    <w:rsid w:val="00790277"/>
    <w:rsid w:val="00791EBC"/>
    <w:rsid w:val="00793577"/>
    <w:rsid w:val="007954EF"/>
    <w:rsid w:val="00795637"/>
    <w:rsid w:val="007A446A"/>
    <w:rsid w:val="007A53A6"/>
    <w:rsid w:val="007A6159"/>
    <w:rsid w:val="007B27E9"/>
    <w:rsid w:val="007B2879"/>
    <w:rsid w:val="007B2C5B"/>
    <w:rsid w:val="007B2D11"/>
    <w:rsid w:val="007B6700"/>
    <w:rsid w:val="007B6A93"/>
    <w:rsid w:val="007B7BEC"/>
    <w:rsid w:val="007D1805"/>
    <w:rsid w:val="007D2107"/>
    <w:rsid w:val="007D3A42"/>
    <w:rsid w:val="007D5895"/>
    <w:rsid w:val="007D77AB"/>
    <w:rsid w:val="007E28D0"/>
    <w:rsid w:val="007E30DF"/>
    <w:rsid w:val="007F2C43"/>
    <w:rsid w:val="007F7544"/>
    <w:rsid w:val="00800995"/>
    <w:rsid w:val="00804736"/>
    <w:rsid w:val="00810796"/>
    <w:rsid w:val="0081117E"/>
    <w:rsid w:val="00816F79"/>
    <w:rsid w:val="008172F8"/>
    <w:rsid w:val="0083177F"/>
    <w:rsid w:val="008326B2"/>
    <w:rsid w:val="00834150"/>
    <w:rsid w:val="008357F2"/>
    <w:rsid w:val="0084098D"/>
    <w:rsid w:val="008416E0"/>
    <w:rsid w:val="00846831"/>
    <w:rsid w:val="00847B32"/>
    <w:rsid w:val="00854BCE"/>
    <w:rsid w:val="00865532"/>
    <w:rsid w:val="00867686"/>
    <w:rsid w:val="008737D3"/>
    <w:rsid w:val="008747E0"/>
    <w:rsid w:val="00876841"/>
    <w:rsid w:val="00882B3C"/>
    <w:rsid w:val="00886C21"/>
    <w:rsid w:val="0088783D"/>
    <w:rsid w:val="008972C3"/>
    <w:rsid w:val="008A28D9"/>
    <w:rsid w:val="008A30BA"/>
    <w:rsid w:val="008A52DC"/>
    <w:rsid w:val="008A5435"/>
    <w:rsid w:val="008B62E0"/>
    <w:rsid w:val="008C33B5"/>
    <w:rsid w:val="008C3A72"/>
    <w:rsid w:val="008C6969"/>
    <w:rsid w:val="008D45D2"/>
    <w:rsid w:val="008D5CCD"/>
    <w:rsid w:val="008E1F69"/>
    <w:rsid w:val="008E76B1"/>
    <w:rsid w:val="008F38BB"/>
    <w:rsid w:val="008F57D8"/>
    <w:rsid w:val="00902834"/>
    <w:rsid w:val="00913056"/>
    <w:rsid w:val="00914E26"/>
    <w:rsid w:val="0091590F"/>
    <w:rsid w:val="009217F2"/>
    <w:rsid w:val="00923B4D"/>
    <w:rsid w:val="0092540C"/>
    <w:rsid w:val="00925E0F"/>
    <w:rsid w:val="00931A57"/>
    <w:rsid w:val="00933EE0"/>
    <w:rsid w:val="0093492E"/>
    <w:rsid w:val="009414E6"/>
    <w:rsid w:val="0095450F"/>
    <w:rsid w:val="00956901"/>
    <w:rsid w:val="00962EC1"/>
    <w:rsid w:val="00971591"/>
    <w:rsid w:val="00974564"/>
    <w:rsid w:val="00974E99"/>
    <w:rsid w:val="009764FA"/>
    <w:rsid w:val="00980192"/>
    <w:rsid w:val="00980799"/>
    <w:rsid w:val="00982A22"/>
    <w:rsid w:val="009830CC"/>
    <w:rsid w:val="00994D97"/>
    <w:rsid w:val="00996A05"/>
    <w:rsid w:val="0099752C"/>
    <w:rsid w:val="009A07B7"/>
    <w:rsid w:val="009B1545"/>
    <w:rsid w:val="009B372E"/>
    <w:rsid w:val="009B5023"/>
    <w:rsid w:val="009B785E"/>
    <w:rsid w:val="009C26F8"/>
    <w:rsid w:val="009C387B"/>
    <w:rsid w:val="009C609E"/>
    <w:rsid w:val="009D25B8"/>
    <w:rsid w:val="009D26AB"/>
    <w:rsid w:val="009D6B98"/>
    <w:rsid w:val="009E16EC"/>
    <w:rsid w:val="009E433C"/>
    <w:rsid w:val="009E4A4D"/>
    <w:rsid w:val="009E6578"/>
    <w:rsid w:val="009F081F"/>
    <w:rsid w:val="00A06A0E"/>
    <w:rsid w:val="00A06A3D"/>
    <w:rsid w:val="00A10EBA"/>
    <w:rsid w:val="00A13E56"/>
    <w:rsid w:val="00A179F2"/>
    <w:rsid w:val="00A227BF"/>
    <w:rsid w:val="00A24838"/>
    <w:rsid w:val="00A2743E"/>
    <w:rsid w:val="00A3074A"/>
    <w:rsid w:val="00A30C33"/>
    <w:rsid w:val="00A4308C"/>
    <w:rsid w:val="00A44836"/>
    <w:rsid w:val="00A524B5"/>
    <w:rsid w:val="00A549B3"/>
    <w:rsid w:val="00A56184"/>
    <w:rsid w:val="00A574F3"/>
    <w:rsid w:val="00A67954"/>
    <w:rsid w:val="00A72ED7"/>
    <w:rsid w:val="00A8083F"/>
    <w:rsid w:val="00A90D86"/>
    <w:rsid w:val="00A91B79"/>
    <w:rsid w:val="00A91DBA"/>
    <w:rsid w:val="00A97900"/>
    <w:rsid w:val="00AA1B91"/>
    <w:rsid w:val="00AA1D7A"/>
    <w:rsid w:val="00AA3E01"/>
    <w:rsid w:val="00AB0BFA"/>
    <w:rsid w:val="00AB76B7"/>
    <w:rsid w:val="00AC33A2"/>
    <w:rsid w:val="00AC5FF4"/>
    <w:rsid w:val="00AD38F7"/>
    <w:rsid w:val="00AE65F1"/>
    <w:rsid w:val="00AE6BB4"/>
    <w:rsid w:val="00AE74AD"/>
    <w:rsid w:val="00AF159C"/>
    <w:rsid w:val="00B01873"/>
    <w:rsid w:val="00B074AB"/>
    <w:rsid w:val="00B07717"/>
    <w:rsid w:val="00B16334"/>
    <w:rsid w:val="00B17253"/>
    <w:rsid w:val="00B250D6"/>
    <w:rsid w:val="00B2583D"/>
    <w:rsid w:val="00B31A41"/>
    <w:rsid w:val="00B40199"/>
    <w:rsid w:val="00B502FF"/>
    <w:rsid w:val="00B50B90"/>
    <w:rsid w:val="00B50E28"/>
    <w:rsid w:val="00B55ACF"/>
    <w:rsid w:val="00B6066D"/>
    <w:rsid w:val="00B643DF"/>
    <w:rsid w:val="00B65300"/>
    <w:rsid w:val="00B658B7"/>
    <w:rsid w:val="00B67422"/>
    <w:rsid w:val="00B70BD4"/>
    <w:rsid w:val="00B712CA"/>
    <w:rsid w:val="00B73463"/>
    <w:rsid w:val="00B90123"/>
    <w:rsid w:val="00B9016D"/>
    <w:rsid w:val="00BA0F98"/>
    <w:rsid w:val="00BA1517"/>
    <w:rsid w:val="00BA4E39"/>
    <w:rsid w:val="00BA67FD"/>
    <w:rsid w:val="00BA7C48"/>
    <w:rsid w:val="00BB6AA9"/>
    <w:rsid w:val="00BC251F"/>
    <w:rsid w:val="00BC27F6"/>
    <w:rsid w:val="00BC39F4"/>
    <w:rsid w:val="00BD150C"/>
    <w:rsid w:val="00BD1587"/>
    <w:rsid w:val="00BD5F69"/>
    <w:rsid w:val="00BD6A20"/>
    <w:rsid w:val="00BD7EE1"/>
    <w:rsid w:val="00BE5568"/>
    <w:rsid w:val="00BE5764"/>
    <w:rsid w:val="00BE714E"/>
    <w:rsid w:val="00BF1358"/>
    <w:rsid w:val="00C0106D"/>
    <w:rsid w:val="00C133BE"/>
    <w:rsid w:val="00C1400A"/>
    <w:rsid w:val="00C222B4"/>
    <w:rsid w:val="00C262E4"/>
    <w:rsid w:val="00C33E20"/>
    <w:rsid w:val="00C35CF6"/>
    <w:rsid w:val="00C35FA4"/>
    <w:rsid w:val="00C3725B"/>
    <w:rsid w:val="00C473B5"/>
    <w:rsid w:val="00C522BE"/>
    <w:rsid w:val="00C52413"/>
    <w:rsid w:val="00C533EC"/>
    <w:rsid w:val="00C5470E"/>
    <w:rsid w:val="00C55EFB"/>
    <w:rsid w:val="00C56585"/>
    <w:rsid w:val="00C56B3F"/>
    <w:rsid w:val="00C65492"/>
    <w:rsid w:val="00C65C4C"/>
    <w:rsid w:val="00C67C67"/>
    <w:rsid w:val="00C7022C"/>
    <w:rsid w:val="00C71032"/>
    <w:rsid w:val="00C716E5"/>
    <w:rsid w:val="00C773D9"/>
    <w:rsid w:val="00C80307"/>
    <w:rsid w:val="00C80ACE"/>
    <w:rsid w:val="00C81162"/>
    <w:rsid w:val="00C82EC7"/>
    <w:rsid w:val="00C83258"/>
    <w:rsid w:val="00C83666"/>
    <w:rsid w:val="00C843AC"/>
    <w:rsid w:val="00C870B5"/>
    <w:rsid w:val="00C907DF"/>
    <w:rsid w:val="00C91630"/>
    <w:rsid w:val="00C9558A"/>
    <w:rsid w:val="00C966EB"/>
    <w:rsid w:val="00CA04B1"/>
    <w:rsid w:val="00CA2DFC"/>
    <w:rsid w:val="00CA4EC9"/>
    <w:rsid w:val="00CB03D4"/>
    <w:rsid w:val="00CB0617"/>
    <w:rsid w:val="00CB137B"/>
    <w:rsid w:val="00CB59F3"/>
    <w:rsid w:val="00CC35EF"/>
    <w:rsid w:val="00CC5048"/>
    <w:rsid w:val="00CC6178"/>
    <w:rsid w:val="00CC6246"/>
    <w:rsid w:val="00CE5E46"/>
    <w:rsid w:val="00CF49CC"/>
    <w:rsid w:val="00D04F0B"/>
    <w:rsid w:val="00D1463A"/>
    <w:rsid w:val="00D252C9"/>
    <w:rsid w:val="00D26CE9"/>
    <w:rsid w:val="00D270FA"/>
    <w:rsid w:val="00D32DDF"/>
    <w:rsid w:val="00D36206"/>
    <w:rsid w:val="00D3700C"/>
    <w:rsid w:val="00D41940"/>
    <w:rsid w:val="00D603BF"/>
    <w:rsid w:val="00D638E0"/>
    <w:rsid w:val="00D653B1"/>
    <w:rsid w:val="00D74AE1"/>
    <w:rsid w:val="00D75D42"/>
    <w:rsid w:val="00D80B20"/>
    <w:rsid w:val="00D865A8"/>
    <w:rsid w:val="00D9012A"/>
    <w:rsid w:val="00D92C2D"/>
    <w:rsid w:val="00D9361E"/>
    <w:rsid w:val="00D94F38"/>
    <w:rsid w:val="00DA17CD"/>
    <w:rsid w:val="00DB25B3"/>
    <w:rsid w:val="00DC1C10"/>
    <w:rsid w:val="00DC6F92"/>
    <w:rsid w:val="00DD60F2"/>
    <w:rsid w:val="00DE0893"/>
    <w:rsid w:val="00DE2814"/>
    <w:rsid w:val="00DE6796"/>
    <w:rsid w:val="00DF25E1"/>
    <w:rsid w:val="00DF41B2"/>
    <w:rsid w:val="00DF76E9"/>
    <w:rsid w:val="00E01272"/>
    <w:rsid w:val="00E03067"/>
    <w:rsid w:val="00E03846"/>
    <w:rsid w:val="00E03A07"/>
    <w:rsid w:val="00E06421"/>
    <w:rsid w:val="00E10BDB"/>
    <w:rsid w:val="00E16EB4"/>
    <w:rsid w:val="00E170DA"/>
    <w:rsid w:val="00E20A7D"/>
    <w:rsid w:val="00E21A27"/>
    <w:rsid w:val="00E27A2F"/>
    <w:rsid w:val="00E30A98"/>
    <w:rsid w:val="00E42A94"/>
    <w:rsid w:val="00E458BF"/>
    <w:rsid w:val="00E47285"/>
    <w:rsid w:val="00E4780F"/>
    <w:rsid w:val="00E54AD5"/>
    <w:rsid w:val="00E54BFB"/>
    <w:rsid w:val="00E54CD7"/>
    <w:rsid w:val="00E64363"/>
    <w:rsid w:val="00E706E7"/>
    <w:rsid w:val="00E77587"/>
    <w:rsid w:val="00E818AD"/>
    <w:rsid w:val="00E84229"/>
    <w:rsid w:val="00E84965"/>
    <w:rsid w:val="00E90E4E"/>
    <w:rsid w:val="00E9391E"/>
    <w:rsid w:val="00EA1052"/>
    <w:rsid w:val="00EA218F"/>
    <w:rsid w:val="00EA4F29"/>
    <w:rsid w:val="00EA5B27"/>
    <w:rsid w:val="00EA5F83"/>
    <w:rsid w:val="00EA6F9D"/>
    <w:rsid w:val="00EB2273"/>
    <w:rsid w:val="00EB6F3C"/>
    <w:rsid w:val="00EC0CF9"/>
    <w:rsid w:val="00EC1E2C"/>
    <w:rsid w:val="00EC254E"/>
    <w:rsid w:val="00EC2B9A"/>
    <w:rsid w:val="00EC3723"/>
    <w:rsid w:val="00EC568A"/>
    <w:rsid w:val="00EC7C87"/>
    <w:rsid w:val="00ED030E"/>
    <w:rsid w:val="00ED2672"/>
    <w:rsid w:val="00ED2A8D"/>
    <w:rsid w:val="00ED4450"/>
    <w:rsid w:val="00EE54CB"/>
    <w:rsid w:val="00EE6424"/>
    <w:rsid w:val="00EF1936"/>
    <w:rsid w:val="00EF1C54"/>
    <w:rsid w:val="00EF404B"/>
    <w:rsid w:val="00EF7C69"/>
    <w:rsid w:val="00F00376"/>
    <w:rsid w:val="00F01F0C"/>
    <w:rsid w:val="00F02A5A"/>
    <w:rsid w:val="00F1078D"/>
    <w:rsid w:val="00F11368"/>
    <w:rsid w:val="00F11764"/>
    <w:rsid w:val="00F157E2"/>
    <w:rsid w:val="00F16C7D"/>
    <w:rsid w:val="00F235C0"/>
    <w:rsid w:val="00F259E2"/>
    <w:rsid w:val="00F40DC3"/>
    <w:rsid w:val="00F41F0B"/>
    <w:rsid w:val="00F50222"/>
    <w:rsid w:val="00F527AC"/>
    <w:rsid w:val="00F5503F"/>
    <w:rsid w:val="00F55AD7"/>
    <w:rsid w:val="00F61D83"/>
    <w:rsid w:val="00F65797"/>
    <w:rsid w:val="00F65DD1"/>
    <w:rsid w:val="00F707B3"/>
    <w:rsid w:val="00F71135"/>
    <w:rsid w:val="00F730DC"/>
    <w:rsid w:val="00F74309"/>
    <w:rsid w:val="00F82C35"/>
    <w:rsid w:val="00F90461"/>
    <w:rsid w:val="00FA370D"/>
    <w:rsid w:val="00FA5F89"/>
    <w:rsid w:val="00FA66F1"/>
    <w:rsid w:val="00FB5647"/>
    <w:rsid w:val="00FC378B"/>
    <w:rsid w:val="00FC3977"/>
    <w:rsid w:val="00FD03F9"/>
    <w:rsid w:val="00FD2566"/>
    <w:rsid w:val="00FD2F16"/>
    <w:rsid w:val="00FD6065"/>
    <w:rsid w:val="00FE1D34"/>
    <w:rsid w:val="00FE244F"/>
    <w:rsid w:val="00FE2A6F"/>
    <w:rsid w:val="00FF2C98"/>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1"/>
    </o:shapelayout>
  </w:shapeDefaults>
  <w:decimalSymbol w:val="."/>
  <w:listSeparator w:val=","/>
  <w14:docId w14:val="431DFE3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qFormat="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6C48"/>
    <w:pPr>
      <w:spacing w:after="0" w:line="216" w:lineRule="atLeast"/>
    </w:pPr>
    <w:rPr>
      <w:sz w:val="18"/>
      <w:lang w:val="en-GB"/>
    </w:rPr>
  </w:style>
  <w:style w:type="paragraph" w:styleId="Heading1">
    <w:name w:val="heading 1"/>
    <w:basedOn w:val="Normal"/>
    <w:next w:val="Heading1separatationline"/>
    <w:link w:val="Heading1Char"/>
    <w:uiPriority w:val="9"/>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816F79"/>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qFormat/>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uiPriority w:val="9"/>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E10BF"/>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aliases w:val="Figure-caption,MW_caption,cap,ASSET_caption,SUITED_caption,CAPTION,Figure Caption,Figure-caption1,CAPTION1,Figure Caption1,Figure-caption2,CAPTION2,Figure Caption2,Figure-caption3,CAPTION3,Figure Caption3,Figure-caption4,CAPTION4"/>
    <w:basedOn w:val="Normal"/>
    <w:next w:val="Normal"/>
    <w:link w:val="CaptionChar"/>
    <w:qFormat/>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iPriority w:val="99"/>
    <w:unhideWhenUsed/>
    <w:rsid w:val="00380350"/>
    <w:rPr>
      <w:noProof w:val="0"/>
      <w:sz w:val="18"/>
      <w:szCs w:val="18"/>
      <w:lang w:val="en-GB"/>
    </w:rPr>
  </w:style>
  <w:style w:type="paragraph" w:styleId="CommentText">
    <w:name w:val="annotation text"/>
    <w:basedOn w:val="Normal"/>
    <w:link w:val="CommentTextChar"/>
    <w:uiPriority w:val="99"/>
    <w:unhideWhenUsed/>
    <w:rsid w:val="00380350"/>
    <w:pPr>
      <w:spacing w:line="240" w:lineRule="auto"/>
    </w:pPr>
    <w:rPr>
      <w:sz w:val="24"/>
      <w:szCs w:val="24"/>
    </w:rPr>
  </w:style>
  <w:style w:type="character" w:customStyle="1" w:styleId="CommentTextChar">
    <w:name w:val="Comment Text Char"/>
    <w:basedOn w:val="DefaultParagraphFont"/>
    <w:link w:val="CommentText"/>
    <w:uiPriority w:val="99"/>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styleId="Title">
    <w:name w:val="Title"/>
    <w:basedOn w:val="Normal"/>
    <w:link w:val="Title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AppendixHeading1">
    <w:name w:val="Appendix Heading 1"/>
    <w:basedOn w:val="Normal"/>
    <w:next w:val="BodyText"/>
    <w:rsid w:val="00586C48"/>
    <w:pPr>
      <w:tabs>
        <w:tab w:val="num" w:pos="567"/>
      </w:tabs>
      <w:spacing w:before="120" w:after="120" w:line="240" w:lineRule="auto"/>
      <w:ind w:left="567" w:hanging="567"/>
    </w:pPr>
    <w:rPr>
      <w:rFonts w:ascii="Arial" w:eastAsia="Times New Roman" w:hAnsi="Arial" w:cs="Arial"/>
      <w:b/>
      <w:caps/>
      <w:sz w:val="24"/>
      <w:lang w:eastAsia="en-GB"/>
    </w:rPr>
  </w:style>
  <w:style w:type="paragraph" w:customStyle="1" w:styleId="AppendixHeading2">
    <w:name w:val="Appendix Heading 2"/>
    <w:basedOn w:val="Normal"/>
    <w:next w:val="BodyText"/>
    <w:qFormat/>
    <w:rsid w:val="00586C48"/>
    <w:pPr>
      <w:tabs>
        <w:tab w:val="num" w:pos="851"/>
      </w:tabs>
      <w:spacing w:before="120" w:after="120" w:line="240" w:lineRule="auto"/>
      <w:ind w:left="851" w:hanging="851"/>
    </w:pPr>
    <w:rPr>
      <w:rFonts w:ascii="Arial" w:eastAsia="Times New Roman" w:hAnsi="Arial" w:cs="Arial"/>
      <w:b/>
      <w:sz w:val="22"/>
      <w:lang w:eastAsia="en-GB"/>
    </w:rPr>
  </w:style>
  <w:style w:type="paragraph" w:customStyle="1" w:styleId="AppendixHeading3">
    <w:name w:val="Appendix Heading 3"/>
    <w:basedOn w:val="Normal"/>
    <w:next w:val="Normal"/>
    <w:rsid w:val="00586C48"/>
    <w:pPr>
      <w:tabs>
        <w:tab w:val="num" w:pos="992"/>
      </w:tabs>
      <w:spacing w:before="120" w:after="120" w:line="240" w:lineRule="auto"/>
      <w:ind w:left="992" w:hanging="992"/>
    </w:pPr>
    <w:rPr>
      <w:rFonts w:ascii="Arial" w:eastAsia="Times New Roman" w:hAnsi="Arial" w:cs="Arial"/>
      <w:sz w:val="22"/>
      <w:lang w:eastAsia="en-GB"/>
    </w:rPr>
  </w:style>
  <w:style w:type="paragraph" w:customStyle="1" w:styleId="References">
    <w:name w:val="References"/>
    <w:basedOn w:val="Normal"/>
    <w:qFormat/>
    <w:rsid w:val="00380F88"/>
    <w:pPr>
      <w:tabs>
        <w:tab w:val="left" w:pos="567"/>
      </w:tabs>
      <w:spacing w:after="120" w:line="240" w:lineRule="auto"/>
      <w:ind w:left="720" w:hanging="360"/>
    </w:pPr>
    <w:rPr>
      <w:rFonts w:ascii="Arial" w:eastAsia="Times New Roman" w:hAnsi="Arial" w:cs="Arial"/>
      <w:sz w:val="22"/>
      <w:szCs w:val="20"/>
      <w:lang w:eastAsia="en-GB"/>
    </w:rPr>
  </w:style>
  <w:style w:type="paragraph" w:customStyle="1" w:styleId="preface6">
    <w:name w:val="preface 6"/>
    <w:basedOn w:val="Heading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styleId="ListParagraph">
    <w:name w:val="List Paragraph"/>
    <w:basedOn w:val="Normal"/>
    <w:uiPriority w:val="34"/>
    <w:qFormat/>
    <w:rsid w:val="00FD03F9"/>
    <w:pPr>
      <w:spacing w:after="160" w:line="259" w:lineRule="auto"/>
      <w:ind w:left="720"/>
      <w:contextualSpacing/>
    </w:pPr>
    <w:rPr>
      <w:sz w:val="22"/>
      <w:lang w:val="en-US"/>
    </w:rPr>
  </w:style>
  <w:style w:type="paragraph" w:styleId="Bibliography">
    <w:name w:val="Bibliography"/>
    <w:basedOn w:val="Normal"/>
    <w:next w:val="Normal"/>
    <w:uiPriority w:val="37"/>
    <w:unhideWhenUsed/>
    <w:rsid w:val="00FD03F9"/>
  </w:style>
  <w:style w:type="character" w:customStyle="1" w:styleId="CaptionChar">
    <w:name w:val="Caption Char"/>
    <w:aliases w:val="Figure-caption Char,MW_caption Char,cap Char,ASSET_caption Char,SUITED_caption Char,CAPTION Char,Figure Caption Char,Figure-caption1 Char,CAPTION1 Char,Figure Caption1 Char,Figure-caption2 Char,CAPTION2 Char,Figure Caption2 Char"/>
    <w:link w:val="Caption"/>
    <w:locked/>
    <w:rsid w:val="00DF25E1"/>
    <w:rPr>
      <w:b/>
      <w:bCs/>
      <w:i/>
      <w:color w:val="575756"/>
      <w:u w:val="single"/>
      <w:lang w:val="en-GB"/>
    </w:rPr>
  </w:style>
  <w:style w:type="paragraph" w:styleId="BodyText3">
    <w:name w:val="Body Text 3"/>
    <w:basedOn w:val="Normal"/>
    <w:link w:val="BodyText3Char"/>
    <w:semiHidden/>
    <w:unhideWhenUsed/>
    <w:rsid w:val="004D2237"/>
    <w:pPr>
      <w:spacing w:after="120"/>
    </w:pPr>
    <w:rPr>
      <w:sz w:val="16"/>
      <w:szCs w:val="16"/>
    </w:rPr>
  </w:style>
  <w:style w:type="character" w:customStyle="1" w:styleId="BodyText3Char">
    <w:name w:val="Body Text 3 Char"/>
    <w:basedOn w:val="DefaultParagraphFont"/>
    <w:link w:val="BodyText3"/>
    <w:semiHidden/>
    <w:rsid w:val="004D2237"/>
    <w:rPr>
      <w:sz w:val="16"/>
      <w:szCs w:val="16"/>
      <w:lang w:val="en-GB"/>
    </w:rPr>
  </w:style>
  <w:style w:type="paragraph" w:customStyle="1" w:styleId="Figure">
    <w:name w:val="Figure_#"/>
    <w:basedOn w:val="Normal"/>
    <w:next w:val="Normal"/>
    <w:qFormat/>
    <w:rsid w:val="004D2237"/>
    <w:pPr>
      <w:numPr>
        <w:numId w:val="38"/>
      </w:numPr>
      <w:spacing w:before="120" w:after="120" w:line="240" w:lineRule="auto"/>
      <w:jc w:val="center"/>
    </w:pPr>
    <w:rPr>
      <w:rFonts w:ascii="Arial" w:eastAsia="Calibri" w:hAnsi="Arial" w:cs="Calibri"/>
      <w:i/>
      <w:sz w:val="22"/>
      <w:szCs w:val="20"/>
      <w:lang w:eastAsia="en-GB"/>
    </w:rPr>
  </w:style>
  <w:style w:type="paragraph" w:customStyle="1" w:styleId="Table">
    <w:name w:val="Table_#"/>
    <w:basedOn w:val="Normal"/>
    <w:next w:val="Normal"/>
    <w:qFormat/>
    <w:rsid w:val="004D2237"/>
    <w:pPr>
      <w:numPr>
        <w:numId w:val="39"/>
      </w:numPr>
      <w:spacing w:before="120" w:after="120" w:line="240" w:lineRule="auto"/>
      <w:jc w:val="center"/>
    </w:pPr>
    <w:rPr>
      <w:rFonts w:ascii="Arial" w:eastAsia="Calibri" w:hAnsi="Arial" w:cs="Calibri"/>
      <w:i/>
      <w:sz w:val="22"/>
      <w:szCs w:val="20"/>
      <w:lang w:eastAsia="en-GB"/>
    </w:rPr>
  </w:style>
  <w:style w:type="character" w:customStyle="1" w:styleId="ui-provider">
    <w:name w:val="ui-provider"/>
    <w:basedOn w:val="DefaultParagraphFont"/>
    <w:rsid w:val="004D22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19240">
      <w:bodyDiv w:val="1"/>
      <w:marLeft w:val="0"/>
      <w:marRight w:val="0"/>
      <w:marTop w:val="0"/>
      <w:marBottom w:val="0"/>
      <w:divBdr>
        <w:top w:val="none" w:sz="0" w:space="0" w:color="auto"/>
        <w:left w:val="none" w:sz="0" w:space="0" w:color="auto"/>
        <w:bottom w:val="none" w:sz="0" w:space="0" w:color="auto"/>
        <w:right w:val="none" w:sz="0" w:space="0" w:color="auto"/>
      </w:divBdr>
    </w:div>
    <w:div w:id="11691704">
      <w:bodyDiv w:val="1"/>
      <w:marLeft w:val="0"/>
      <w:marRight w:val="0"/>
      <w:marTop w:val="0"/>
      <w:marBottom w:val="0"/>
      <w:divBdr>
        <w:top w:val="none" w:sz="0" w:space="0" w:color="auto"/>
        <w:left w:val="none" w:sz="0" w:space="0" w:color="auto"/>
        <w:bottom w:val="none" w:sz="0" w:space="0" w:color="auto"/>
        <w:right w:val="none" w:sz="0" w:space="0" w:color="auto"/>
      </w:divBdr>
    </w:div>
    <w:div w:id="41025928">
      <w:bodyDiv w:val="1"/>
      <w:marLeft w:val="0"/>
      <w:marRight w:val="0"/>
      <w:marTop w:val="0"/>
      <w:marBottom w:val="0"/>
      <w:divBdr>
        <w:top w:val="none" w:sz="0" w:space="0" w:color="auto"/>
        <w:left w:val="none" w:sz="0" w:space="0" w:color="auto"/>
        <w:bottom w:val="none" w:sz="0" w:space="0" w:color="auto"/>
        <w:right w:val="none" w:sz="0" w:space="0" w:color="auto"/>
      </w:divBdr>
    </w:div>
    <w:div w:id="42337788">
      <w:bodyDiv w:val="1"/>
      <w:marLeft w:val="0"/>
      <w:marRight w:val="0"/>
      <w:marTop w:val="0"/>
      <w:marBottom w:val="0"/>
      <w:divBdr>
        <w:top w:val="none" w:sz="0" w:space="0" w:color="auto"/>
        <w:left w:val="none" w:sz="0" w:space="0" w:color="auto"/>
        <w:bottom w:val="none" w:sz="0" w:space="0" w:color="auto"/>
        <w:right w:val="none" w:sz="0" w:space="0" w:color="auto"/>
      </w:divBdr>
    </w:div>
    <w:div w:id="43062197">
      <w:bodyDiv w:val="1"/>
      <w:marLeft w:val="0"/>
      <w:marRight w:val="0"/>
      <w:marTop w:val="0"/>
      <w:marBottom w:val="0"/>
      <w:divBdr>
        <w:top w:val="none" w:sz="0" w:space="0" w:color="auto"/>
        <w:left w:val="none" w:sz="0" w:space="0" w:color="auto"/>
        <w:bottom w:val="none" w:sz="0" w:space="0" w:color="auto"/>
        <w:right w:val="none" w:sz="0" w:space="0" w:color="auto"/>
      </w:divBdr>
    </w:div>
    <w:div w:id="73354877">
      <w:bodyDiv w:val="1"/>
      <w:marLeft w:val="0"/>
      <w:marRight w:val="0"/>
      <w:marTop w:val="0"/>
      <w:marBottom w:val="0"/>
      <w:divBdr>
        <w:top w:val="none" w:sz="0" w:space="0" w:color="auto"/>
        <w:left w:val="none" w:sz="0" w:space="0" w:color="auto"/>
        <w:bottom w:val="none" w:sz="0" w:space="0" w:color="auto"/>
        <w:right w:val="none" w:sz="0" w:space="0" w:color="auto"/>
      </w:divBdr>
    </w:div>
    <w:div w:id="110588787">
      <w:bodyDiv w:val="1"/>
      <w:marLeft w:val="0"/>
      <w:marRight w:val="0"/>
      <w:marTop w:val="0"/>
      <w:marBottom w:val="0"/>
      <w:divBdr>
        <w:top w:val="none" w:sz="0" w:space="0" w:color="auto"/>
        <w:left w:val="none" w:sz="0" w:space="0" w:color="auto"/>
        <w:bottom w:val="none" w:sz="0" w:space="0" w:color="auto"/>
        <w:right w:val="none" w:sz="0" w:space="0" w:color="auto"/>
      </w:divBdr>
    </w:div>
    <w:div w:id="115301162">
      <w:bodyDiv w:val="1"/>
      <w:marLeft w:val="0"/>
      <w:marRight w:val="0"/>
      <w:marTop w:val="0"/>
      <w:marBottom w:val="0"/>
      <w:divBdr>
        <w:top w:val="none" w:sz="0" w:space="0" w:color="auto"/>
        <w:left w:val="none" w:sz="0" w:space="0" w:color="auto"/>
        <w:bottom w:val="none" w:sz="0" w:space="0" w:color="auto"/>
        <w:right w:val="none" w:sz="0" w:space="0" w:color="auto"/>
      </w:divBdr>
    </w:div>
    <w:div w:id="133916643">
      <w:bodyDiv w:val="1"/>
      <w:marLeft w:val="0"/>
      <w:marRight w:val="0"/>
      <w:marTop w:val="0"/>
      <w:marBottom w:val="0"/>
      <w:divBdr>
        <w:top w:val="none" w:sz="0" w:space="0" w:color="auto"/>
        <w:left w:val="none" w:sz="0" w:space="0" w:color="auto"/>
        <w:bottom w:val="none" w:sz="0" w:space="0" w:color="auto"/>
        <w:right w:val="none" w:sz="0" w:space="0" w:color="auto"/>
      </w:divBdr>
    </w:div>
    <w:div w:id="148639281">
      <w:bodyDiv w:val="1"/>
      <w:marLeft w:val="0"/>
      <w:marRight w:val="0"/>
      <w:marTop w:val="0"/>
      <w:marBottom w:val="0"/>
      <w:divBdr>
        <w:top w:val="none" w:sz="0" w:space="0" w:color="auto"/>
        <w:left w:val="none" w:sz="0" w:space="0" w:color="auto"/>
        <w:bottom w:val="none" w:sz="0" w:space="0" w:color="auto"/>
        <w:right w:val="none" w:sz="0" w:space="0" w:color="auto"/>
      </w:divBdr>
    </w:div>
    <w:div w:id="184951989">
      <w:bodyDiv w:val="1"/>
      <w:marLeft w:val="0"/>
      <w:marRight w:val="0"/>
      <w:marTop w:val="0"/>
      <w:marBottom w:val="0"/>
      <w:divBdr>
        <w:top w:val="none" w:sz="0" w:space="0" w:color="auto"/>
        <w:left w:val="none" w:sz="0" w:space="0" w:color="auto"/>
        <w:bottom w:val="none" w:sz="0" w:space="0" w:color="auto"/>
        <w:right w:val="none" w:sz="0" w:space="0" w:color="auto"/>
      </w:divBdr>
    </w:div>
    <w:div w:id="192232255">
      <w:bodyDiv w:val="1"/>
      <w:marLeft w:val="0"/>
      <w:marRight w:val="0"/>
      <w:marTop w:val="0"/>
      <w:marBottom w:val="0"/>
      <w:divBdr>
        <w:top w:val="none" w:sz="0" w:space="0" w:color="auto"/>
        <w:left w:val="none" w:sz="0" w:space="0" w:color="auto"/>
        <w:bottom w:val="none" w:sz="0" w:space="0" w:color="auto"/>
        <w:right w:val="none" w:sz="0" w:space="0" w:color="auto"/>
      </w:divBdr>
    </w:div>
    <w:div w:id="204298825">
      <w:bodyDiv w:val="1"/>
      <w:marLeft w:val="0"/>
      <w:marRight w:val="0"/>
      <w:marTop w:val="0"/>
      <w:marBottom w:val="0"/>
      <w:divBdr>
        <w:top w:val="none" w:sz="0" w:space="0" w:color="auto"/>
        <w:left w:val="none" w:sz="0" w:space="0" w:color="auto"/>
        <w:bottom w:val="none" w:sz="0" w:space="0" w:color="auto"/>
        <w:right w:val="none" w:sz="0" w:space="0" w:color="auto"/>
      </w:divBdr>
    </w:div>
    <w:div w:id="219945398">
      <w:bodyDiv w:val="1"/>
      <w:marLeft w:val="0"/>
      <w:marRight w:val="0"/>
      <w:marTop w:val="0"/>
      <w:marBottom w:val="0"/>
      <w:divBdr>
        <w:top w:val="none" w:sz="0" w:space="0" w:color="auto"/>
        <w:left w:val="none" w:sz="0" w:space="0" w:color="auto"/>
        <w:bottom w:val="none" w:sz="0" w:space="0" w:color="auto"/>
        <w:right w:val="none" w:sz="0" w:space="0" w:color="auto"/>
      </w:divBdr>
    </w:div>
    <w:div w:id="239752217">
      <w:bodyDiv w:val="1"/>
      <w:marLeft w:val="0"/>
      <w:marRight w:val="0"/>
      <w:marTop w:val="0"/>
      <w:marBottom w:val="0"/>
      <w:divBdr>
        <w:top w:val="none" w:sz="0" w:space="0" w:color="auto"/>
        <w:left w:val="none" w:sz="0" w:space="0" w:color="auto"/>
        <w:bottom w:val="none" w:sz="0" w:space="0" w:color="auto"/>
        <w:right w:val="none" w:sz="0" w:space="0" w:color="auto"/>
      </w:divBdr>
    </w:div>
    <w:div w:id="254442902">
      <w:bodyDiv w:val="1"/>
      <w:marLeft w:val="0"/>
      <w:marRight w:val="0"/>
      <w:marTop w:val="0"/>
      <w:marBottom w:val="0"/>
      <w:divBdr>
        <w:top w:val="none" w:sz="0" w:space="0" w:color="auto"/>
        <w:left w:val="none" w:sz="0" w:space="0" w:color="auto"/>
        <w:bottom w:val="none" w:sz="0" w:space="0" w:color="auto"/>
        <w:right w:val="none" w:sz="0" w:space="0" w:color="auto"/>
      </w:divBdr>
    </w:div>
    <w:div w:id="291519485">
      <w:bodyDiv w:val="1"/>
      <w:marLeft w:val="0"/>
      <w:marRight w:val="0"/>
      <w:marTop w:val="0"/>
      <w:marBottom w:val="0"/>
      <w:divBdr>
        <w:top w:val="none" w:sz="0" w:space="0" w:color="auto"/>
        <w:left w:val="none" w:sz="0" w:space="0" w:color="auto"/>
        <w:bottom w:val="none" w:sz="0" w:space="0" w:color="auto"/>
        <w:right w:val="none" w:sz="0" w:space="0" w:color="auto"/>
      </w:divBdr>
    </w:div>
    <w:div w:id="337076479">
      <w:bodyDiv w:val="1"/>
      <w:marLeft w:val="0"/>
      <w:marRight w:val="0"/>
      <w:marTop w:val="0"/>
      <w:marBottom w:val="0"/>
      <w:divBdr>
        <w:top w:val="none" w:sz="0" w:space="0" w:color="auto"/>
        <w:left w:val="none" w:sz="0" w:space="0" w:color="auto"/>
        <w:bottom w:val="none" w:sz="0" w:space="0" w:color="auto"/>
        <w:right w:val="none" w:sz="0" w:space="0" w:color="auto"/>
      </w:divBdr>
    </w:div>
    <w:div w:id="340398992">
      <w:bodyDiv w:val="1"/>
      <w:marLeft w:val="0"/>
      <w:marRight w:val="0"/>
      <w:marTop w:val="0"/>
      <w:marBottom w:val="0"/>
      <w:divBdr>
        <w:top w:val="none" w:sz="0" w:space="0" w:color="auto"/>
        <w:left w:val="none" w:sz="0" w:space="0" w:color="auto"/>
        <w:bottom w:val="none" w:sz="0" w:space="0" w:color="auto"/>
        <w:right w:val="none" w:sz="0" w:space="0" w:color="auto"/>
      </w:divBdr>
    </w:div>
    <w:div w:id="393966035">
      <w:bodyDiv w:val="1"/>
      <w:marLeft w:val="0"/>
      <w:marRight w:val="0"/>
      <w:marTop w:val="0"/>
      <w:marBottom w:val="0"/>
      <w:divBdr>
        <w:top w:val="none" w:sz="0" w:space="0" w:color="auto"/>
        <w:left w:val="none" w:sz="0" w:space="0" w:color="auto"/>
        <w:bottom w:val="none" w:sz="0" w:space="0" w:color="auto"/>
        <w:right w:val="none" w:sz="0" w:space="0" w:color="auto"/>
      </w:divBdr>
    </w:div>
    <w:div w:id="449397262">
      <w:bodyDiv w:val="1"/>
      <w:marLeft w:val="0"/>
      <w:marRight w:val="0"/>
      <w:marTop w:val="0"/>
      <w:marBottom w:val="0"/>
      <w:divBdr>
        <w:top w:val="none" w:sz="0" w:space="0" w:color="auto"/>
        <w:left w:val="none" w:sz="0" w:space="0" w:color="auto"/>
        <w:bottom w:val="none" w:sz="0" w:space="0" w:color="auto"/>
        <w:right w:val="none" w:sz="0" w:space="0" w:color="auto"/>
      </w:divBdr>
    </w:div>
    <w:div w:id="464546097">
      <w:bodyDiv w:val="1"/>
      <w:marLeft w:val="0"/>
      <w:marRight w:val="0"/>
      <w:marTop w:val="0"/>
      <w:marBottom w:val="0"/>
      <w:divBdr>
        <w:top w:val="none" w:sz="0" w:space="0" w:color="auto"/>
        <w:left w:val="none" w:sz="0" w:space="0" w:color="auto"/>
        <w:bottom w:val="none" w:sz="0" w:space="0" w:color="auto"/>
        <w:right w:val="none" w:sz="0" w:space="0" w:color="auto"/>
      </w:divBdr>
    </w:div>
    <w:div w:id="471867158">
      <w:bodyDiv w:val="1"/>
      <w:marLeft w:val="0"/>
      <w:marRight w:val="0"/>
      <w:marTop w:val="0"/>
      <w:marBottom w:val="0"/>
      <w:divBdr>
        <w:top w:val="none" w:sz="0" w:space="0" w:color="auto"/>
        <w:left w:val="none" w:sz="0" w:space="0" w:color="auto"/>
        <w:bottom w:val="none" w:sz="0" w:space="0" w:color="auto"/>
        <w:right w:val="none" w:sz="0" w:space="0" w:color="auto"/>
      </w:divBdr>
    </w:div>
    <w:div w:id="482547837">
      <w:bodyDiv w:val="1"/>
      <w:marLeft w:val="0"/>
      <w:marRight w:val="0"/>
      <w:marTop w:val="0"/>
      <w:marBottom w:val="0"/>
      <w:divBdr>
        <w:top w:val="none" w:sz="0" w:space="0" w:color="auto"/>
        <w:left w:val="none" w:sz="0" w:space="0" w:color="auto"/>
        <w:bottom w:val="none" w:sz="0" w:space="0" w:color="auto"/>
        <w:right w:val="none" w:sz="0" w:space="0" w:color="auto"/>
      </w:divBdr>
    </w:div>
    <w:div w:id="486092122">
      <w:bodyDiv w:val="1"/>
      <w:marLeft w:val="0"/>
      <w:marRight w:val="0"/>
      <w:marTop w:val="0"/>
      <w:marBottom w:val="0"/>
      <w:divBdr>
        <w:top w:val="none" w:sz="0" w:space="0" w:color="auto"/>
        <w:left w:val="none" w:sz="0" w:space="0" w:color="auto"/>
        <w:bottom w:val="none" w:sz="0" w:space="0" w:color="auto"/>
        <w:right w:val="none" w:sz="0" w:space="0" w:color="auto"/>
      </w:divBdr>
    </w:div>
    <w:div w:id="492261400">
      <w:bodyDiv w:val="1"/>
      <w:marLeft w:val="0"/>
      <w:marRight w:val="0"/>
      <w:marTop w:val="0"/>
      <w:marBottom w:val="0"/>
      <w:divBdr>
        <w:top w:val="none" w:sz="0" w:space="0" w:color="auto"/>
        <w:left w:val="none" w:sz="0" w:space="0" w:color="auto"/>
        <w:bottom w:val="none" w:sz="0" w:space="0" w:color="auto"/>
        <w:right w:val="none" w:sz="0" w:space="0" w:color="auto"/>
      </w:divBdr>
    </w:div>
    <w:div w:id="510874828">
      <w:bodyDiv w:val="1"/>
      <w:marLeft w:val="0"/>
      <w:marRight w:val="0"/>
      <w:marTop w:val="0"/>
      <w:marBottom w:val="0"/>
      <w:divBdr>
        <w:top w:val="none" w:sz="0" w:space="0" w:color="auto"/>
        <w:left w:val="none" w:sz="0" w:space="0" w:color="auto"/>
        <w:bottom w:val="none" w:sz="0" w:space="0" w:color="auto"/>
        <w:right w:val="none" w:sz="0" w:space="0" w:color="auto"/>
      </w:divBdr>
    </w:div>
    <w:div w:id="511191474">
      <w:bodyDiv w:val="1"/>
      <w:marLeft w:val="0"/>
      <w:marRight w:val="0"/>
      <w:marTop w:val="0"/>
      <w:marBottom w:val="0"/>
      <w:divBdr>
        <w:top w:val="none" w:sz="0" w:space="0" w:color="auto"/>
        <w:left w:val="none" w:sz="0" w:space="0" w:color="auto"/>
        <w:bottom w:val="none" w:sz="0" w:space="0" w:color="auto"/>
        <w:right w:val="none" w:sz="0" w:space="0" w:color="auto"/>
      </w:divBdr>
    </w:div>
    <w:div w:id="540433572">
      <w:bodyDiv w:val="1"/>
      <w:marLeft w:val="0"/>
      <w:marRight w:val="0"/>
      <w:marTop w:val="0"/>
      <w:marBottom w:val="0"/>
      <w:divBdr>
        <w:top w:val="none" w:sz="0" w:space="0" w:color="auto"/>
        <w:left w:val="none" w:sz="0" w:space="0" w:color="auto"/>
        <w:bottom w:val="none" w:sz="0" w:space="0" w:color="auto"/>
        <w:right w:val="none" w:sz="0" w:space="0" w:color="auto"/>
      </w:divBdr>
    </w:div>
    <w:div w:id="544610201">
      <w:bodyDiv w:val="1"/>
      <w:marLeft w:val="0"/>
      <w:marRight w:val="0"/>
      <w:marTop w:val="0"/>
      <w:marBottom w:val="0"/>
      <w:divBdr>
        <w:top w:val="none" w:sz="0" w:space="0" w:color="auto"/>
        <w:left w:val="none" w:sz="0" w:space="0" w:color="auto"/>
        <w:bottom w:val="none" w:sz="0" w:space="0" w:color="auto"/>
        <w:right w:val="none" w:sz="0" w:space="0" w:color="auto"/>
      </w:divBdr>
    </w:div>
    <w:div w:id="561866909">
      <w:bodyDiv w:val="1"/>
      <w:marLeft w:val="0"/>
      <w:marRight w:val="0"/>
      <w:marTop w:val="0"/>
      <w:marBottom w:val="0"/>
      <w:divBdr>
        <w:top w:val="none" w:sz="0" w:space="0" w:color="auto"/>
        <w:left w:val="none" w:sz="0" w:space="0" w:color="auto"/>
        <w:bottom w:val="none" w:sz="0" w:space="0" w:color="auto"/>
        <w:right w:val="none" w:sz="0" w:space="0" w:color="auto"/>
      </w:divBdr>
    </w:div>
    <w:div w:id="573709023">
      <w:bodyDiv w:val="1"/>
      <w:marLeft w:val="0"/>
      <w:marRight w:val="0"/>
      <w:marTop w:val="0"/>
      <w:marBottom w:val="0"/>
      <w:divBdr>
        <w:top w:val="none" w:sz="0" w:space="0" w:color="auto"/>
        <w:left w:val="none" w:sz="0" w:space="0" w:color="auto"/>
        <w:bottom w:val="none" w:sz="0" w:space="0" w:color="auto"/>
        <w:right w:val="none" w:sz="0" w:space="0" w:color="auto"/>
      </w:divBdr>
    </w:div>
    <w:div w:id="602494600">
      <w:bodyDiv w:val="1"/>
      <w:marLeft w:val="0"/>
      <w:marRight w:val="0"/>
      <w:marTop w:val="0"/>
      <w:marBottom w:val="0"/>
      <w:divBdr>
        <w:top w:val="none" w:sz="0" w:space="0" w:color="auto"/>
        <w:left w:val="none" w:sz="0" w:space="0" w:color="auto"/>
        <w:bottom w:val="none" w:sz="0" w:space="0" w:color="auto"/>
        <w:right w:val="none" w:sz="0" w:space="0" w:color="auto"/>
      </w:divBdr>
    </w:div>
    <w:div w:id="608971308">
      <w:bodyDiv w:val="1"/>
      <w:marLeft w:val="0"/>
      <w:marRight w:val="0"/>
      <w:marTop w:val="0"/>
      <w:marBottom w:val="0"/>
      <w:divBdr>
        <w:top w:val="none" w:sz="0" w:space="0" w:color="auto"/>
        <w:left w:val="none" w:sz="0" w:space="0" w:color="auto"/>
        <w:bottom w:val="none" w:sz="0" w:space="0" w:color="auto"/>
        <w:right w:val="none" w:sz="0" w:space="0" w:color="auto"/>
      </w:divBdr>
    </w:div>
    <w:div w:id="647444315">
      <w:bodyDiv w:val="1"/>
      <w:marLeft w:val="0"/>
      <w:marRight w:val="0"/>
      <w:marTop w:val="0"/>
      <w:marBottom w:val="0"/>
      <w:divBdr>
        <w:top w:val="none" w:sz="0" w:space="0" w:color="auto"/>
        <w:left w:val="none" w:sz="0" w:space="0" w:color="auto"/>
        <w:bottom w:val="none" w:sz="0" w:space="0" w:color="auto"/>
        <w:right w:val="none" w:sz="0" w:space="0" w:color="auto"/>
      </w:divBdr>
    </w:div>
    <w:div w:id="655954488">
      <w:bodyDiv w:val="1"/>
      <w:marLeft w:val="0"/>
      <w:marRight w:val="0"/>
      <w:marTop w:val="0"/>
      <w:marBottom w:val="0"/>
      <w:divBdr>
        <w:top w:val="none" w:sz="0" w:space="0" w:color="auto"/>
        <w:left w:val="none" w:sz="0" w:space="0" w:color="auto"/>
        <w:bottom w:val="none" w:sz="0" w:space="0" w:color="auto"/>
        <w:right w:val="none" w:sz="0" w:space="0" w:color="auto"/>
      </w:divBdr>
    </w:div>
    <w:div w:id="657920321">
      <w:bodyDiv w:val="1"/>
      <w:marLeft w:val="0"/>
      <w:marRight w:val="0"/>
      <w:marTop w:val="0"/>
      <w:marBottom w:val="0"/>
      <w:divBdr>
        <w:top w:val="none" w:sz="0" w:space="0" w:color="auto"/>
        <w:left w:val="none" w:sz="0" w:space="0" w:color="auto"/>
        <w:bottom w:val="none" w:sz="0" w:space="0" w:color="auto"/>
        <w:right w:val="none" w:sz="0" w:space="0" w:color="auto"/>
      </w:divBdr>
    </w:div>
    <w:div w:id="674648739">
      <w:bodyDiv w:val="1"/>
      <w:marLeft w:val="0"/>
      <w:marRight w:val="0"/>
      <w:marTop w:val="0"/>
      <w:marBottom w:val="0"/>
      <w:divBdr>
        <w:top w:val="none" w:sz="0" w:space="0" w:color="auto"/>
        <w:left w:val="none" w:sz="0" w:space="0" w:color="auto"/>
        <w:bottom w:val="none" w:sz="0" w:space="0" w:color="auto"/>
        <w:right w:val="none" w:sz="0" w:space="0" w:color="auto"/>
      </w:divBdr>
    </w:div>
    <w:div w:id="680398061">
      <w:bodyDiv w:val="1"/>
      <w:marLeft w:val="0"/>
      <w:marRight w:val="0"/>
      <w:marTop w:val="0"/>
      <w:marBottom w:val="0"/>
      <w:divBdr>
        <w:top w:val="none" w:sz="0" w:space="0" w:color="auto"/>
        <w:left w:val="none" w:sz="0" w:space="0" w:color="auto"/>
        <w:bottom w:val="none" w:sz="0" w:space="0" w:color="auto"/>
        <w:right w:val="none" w:sz="0" w:space="0" w:color="auto"/>
      </w:divBdr>
    </w:div>
    <w:div w:id="723332574">
      <w:bodyDiv w:val="1"/>
      <w:marLeft w:val="0"/>
      <w:marRight w:val="0"/>
      <w:marTop w:val="0"/>
      <w:marBottom w:val="0"/>
      <w:divBdr>
        <w:top w:val="none" w:sz="0" w:space="0" w:color="auto"/>
        <w:left w:val="none" w:sz="0" w:space="0" w:color="auto"/>
        <w:bottom w:val="none" w:sz="0" w:space="0" w:color="auto"/>
        <w:right w:val="none" w:sz="0" w:space="0" w:color="auto"/>
      </w:divBdr>
    </w:div>
    <w:div w:id="724258797">
      <w:bodyDiv w:val="1"/>
      <w:marLeft w:val="0"/>
      <w:marRight w:val="0"/>
      <w:marTop w:val="0"/>
      <w:marBottom w:val="0"/>
      <w:divBdr>
        <w:top w:val="none" w:sz="0" w:space="0" w:color="auto"/>
        <w:left w:val="none" w:sz="0" w:space="0" w:color="auto"/>
        <w:bottom w:val="none" w:sz="0" w:space="0" w:color="auto"/>
        <w:right w:val="none" w:sz="0" w:space="0" w:color="auto"/>
      </w:divBdr>
    </w:div>
    <w:div w:id="732776230">
      <w:bodyDiv w:val="1"/>
      <w:marLeft w:val="0"/>
      <w:marRight w:val="0"/>
      <w:marTop w:val="0"/>
      <w:marBottom w:val="0"/>
      <w:divBdr>
        <w:top w:val="none" w:sz="0" w:space="0" w:color="auto"/>
        <w:left w:val="none" w:sz="0" w:space="0" w:color="auto"/>
        <w:bottom w:val="none" w:sz="0" w:space="0" w:color="auto"/>
        <w:right w:val="none" w:sz="0" w:space="0" w:color="auto"/>
      </w:divBdr>
    </w:div>
    <w:div w:id="739864906">
      <w:bodyDiv w:val="1"/>
      <w:marLeft w:val="0"/>
      <w:marRight w:val="0"/>
      <w:marTop w:val="0"/>
      <w:marBottom w:val="0"/>
      <w:divBdr>
        <w:top w:val="none" w:sz="0" w:space="0" w:color="auto"/>
        <w:left w:val="none" w:sz="0" w:space="0" w:color="auto"/>
        <w:bottom w:val="none" w:sz="0" w:space="0" w:color="auto"/>
        <w:right w:val="none" w:sz="0" w:space="0" w:color="auto"/>
      </w:divBdr>
    </w:div>
    <w:div w:id="755515847">
      <w:bodyDiv w:val="1"/>
      <w:marLeft w:val="0"/>
      <w:marRight w:val="0"/>
      <w:marTop w:val="0"/>
      <w:marBottom w:val="0"/>
      <w:divBdr>
        <w:top w:val="none" w:sz="0" w:space="0" w:color="auto"/>
        <w:left w:val="none" w:sz="0" w:space="0" w:color="auto"/>
        <w:bottom w:val="none" w:sz="0" w:space="0" w:color="auto"/>
        <w:right w:val="none" w:sz="0" w:space="0" w:color="auto"/>
      </w:divBdr>
    </w:div>
    <w:div w:id="756943121">
      <w:bodyDiv w:val="1"/>
      <w:marLeft w:val="0"/>
      <w:marRight w:val="0"/>
      <w:marTop w:val="0"/>
      <w:marBottom w:val="0"/>
      <w:divBdr>
        <w:top w:val="none" w:sz="0" w:space="0" w:color="auto"/>
        <w:left w:val="none" w:sz="0" w:space="0" w:color="auto"/>
        <w:bottom w:val="none" w:sz="0" w:space="0" w:color="auto"/>
        <w:right w:val="none" w:sz="0" w:space="0" w:color="auto"/>
      </w:divBdr>
    </w:div>
    <w:div w:id="761688004">
      <w:bodyDiv w:val="1"/>
      <w:marLeft w:val="0"/>
      <w:marRight w:val="0"/>
      <w:marTop w:val="0"/>
      <w:marBottom w:val="0"/>
      <w:divBdr>
        <w:top w:val="none" w:sz="0" w:space="0" w:color="auto"/>
        <w:left w:val="none" w:sz="0" w:space="0" w:color="auto"/>
        <w:bottom w:val="none" w:sz="0" w:space="0" w:color="auto"/>
        <w:right w:val="none" w:sz="0" w:space="0" w:color="auto"/>
      </w:divBdr>
    </w:div>
    <w:div w:id="767844855">
      <w:bodyDiv w:val="1"/>
      <w:marLeft w:val="0"/>
      <w:marRight w:val="0"/>
      <w:marTop w:val="0"/>
      <w:marBottom w:val="0"/>
      <w:divBdr>
        <w:top w:val="none" w:sz="0" w:space="0" w:color="auto"/>
        <w:left w:val="none" w:sz="0" w:space="0" w:color="auto"/>
        <w:bottom w:val="none" w:sz="0" w:space="0" w:color="auto"/>
        <w:right w:val="none" w:sz="0" w:space="0" w:color="auto"/>
      </w:divBdr>
    </w:div>
    <w:div w:id="798038898">
      <w:bodyDiv w:val="1"/>
      <w:marLeft w:val="0"/>
      <w:marRight w:val="0"/>
      <w:marTop w:val="0"/>
      <w:marBottom w:val="0"/>
      <w:divBdr>
        <w:top w:val="none" w:sz="0" w:space="0" w:color="auto"/>
        <w:left w:val="none" w:sz="0" w:space="0" w:color="auto"/>
        <w:bottom w:val="none" w:sz="0" w:space="0" w:color="auto"/>
        <w:right w:val="none" w:sz="0" w:space="0" w:color="auto"/>
      </w:divBdr>
    </w:div>
    <w:div w:id="817261017">
      <w:bodyDiv w:val="1"/>
      <w:marLeft w:val="0"/>
      <w:marRight w:val="0"/>
      <w:marTop w:val="0"/>
      <w:marBottom w:val="0"/>
      <w:divBdr>
        <w:top w:val="none" w:sz="0" w:space="0" w:color="auto"/>
        <w:left w:val="none" w:sz="0" w:space="0" w:color="auto"/>
        <w:bottom w:val="none" w:sz="0" w:space="0" w:color="auto"/>
        <w:right w:val="none" w:sz="0" w:space="0" w:color="auto"/>
      </w:divBdr>
    </w:div>
    <w:div w:id="828525300">
      <w:bodyDiv w:val="1"/>
      <w:marLeft w:val="0"/>
      <w:marRight w:val="0"/>
      <w:marTop w:val="0"/>
      <w:marBottom w:val="0"/>
      <w:divBdr>
        <w:top w:val="none" w:sz="0" w:space="0" w:color="auto"/>
        <w:left w:val="none" w:sz="0" w:space="0" w:color="auto"/>
        <w:bottom w:val="none" w:sz="0" w:space="0" w:color="auto"/>
        <w:right w:val="none" w:sz="0" w:space="0" w:color="auto"/>
      </w:divBdr>
    </w:div>
    <w:div w:id="839084325">
      <w:bodyDiv w:val="1"/>
      <w:marLeft w:val="0"/>
      <w:marRight w:val="0"/>
      <w:marTop w:val="0"/>
      <w:marBottom w:val="0"/>
      <w:divBdr>
        <w:top w:val="none" w:sz="0" w:space="0" w:color="auto"/>
        <w:left w:val="none" w:sz="0" w:space="0" w:color="auto"/>
        <w:bottom w:val="none" w:sz="0" w:space="0" w:color="auto"/>
        <w:right w:val="none" w:sz="0" w:space="0" w:color="auto"/>
      </w:divBdr>
    </w:div>
    <w:div w:id="860631128">
      <w:bodyDiv w:val="1"/>
      <w:marLeft w:val="0"/>
      <w:marRight w:val="0"/>
      <w:marTop w:val="0"/>
      <w:marBottom w:val="0"/>
      <w:divBdr>
        <w:top w:val="none" w:sz="0" w:space="0" w:color="auto"/>
        <w:left w:val="none" w:sz="0" w:space="0" w:color="auto"/>
        <w:bottom w:val="none" w:sz="0" w:space="0" w:color="auto"/>
        <w:right w:val="none" w:sz="0" w:space="0" w:color="auto"/>
      </w:divBdr>
    </w:div>
    <w:div w:id="874388851">
      <w:bodyDiv w:val="1"/>
      <w:marLeft w:val="0"/>
      <w:marRight w:val="0"/>
      <w:marTop w:val="0"/>
      <w:marBottom w:val="0"/>
      <w:divBdr>
        <w:top w:val="none" w:sz="0" w:space="0" w:color="auto"/>
        <w:left w:val="none" w:sz="0" w:space="0" w:color="auto"/>
        <w:bottom w:val="none" w:sz="0" w:space="0" w:color="auto"/>
        <w:right w:val="none" w:sz="0" w:space="0" w:color="auto"/>
      </w:divBdr>
    </w:div>
    <w:div w:id="881791438">
      <w:bodyDiv w:val="1"/>
      <w:marLeft w:val="0"/>
      <w:marRight w:val="0"/>
      <w:marTop w:val="0"/>
      <w:marBottom w:val="0"/>
      <w:divBdr>
        <w:top w:val="none" w:sz="0" w:space="0" w:color="auto"/>
        <w:left w:val="none" w:sz="0" w:space="0" w:color="auto"/>
        <w:bottom w:val="none" w:sz="0" w:space="0" w:color="auto"/>
        <w:right w:val="none" w:sz="0" w:space="0" w:color="auto"/>
      </w:divBdr>
    </w:div>
    <w:div w:id="924189202">
      <w:bodyDiv w:val="1"/>
      <w:marLeft w:val="0"/>
      <w:marRight w:val="0"/>
      <w:marTop w:val="0"/>
      <w:marBottom w:val="0"/>
      <w:divBdr>
        <w:top w:val="none" w:sz="0" w:space="0" w:color="auto"/>
        <w:left w:val="none" w:sz="0" w:space="0" w:color="auto"/>
        <w:bottom w:val="none" w:sz="0" w:space="0" w:color="auto"/>
        <w:right w:val="none" w:sz="0" w:space="0" w:color="auto"/>
      </w:divBdr>
    </w:div>
    <w:div w:id="931205514">
      <w:bodyDiv w:val="1"/>
      <w:marLeft w:val="0"/>
      <w:marRight w:val="0"/>
      <w:marTop w:val="0"/>
      <w:marBottom w:val="0"/>
      <w:divBdr>
        <w:top w:val="none" w:sz="0" w:space="0" w:color="auto"/>
        <w:left w:val="none" w:sz="0" w:space="0" w:color="auto"/>
        <w:bottom w:val="none" w:sz="0" w:space="0" w:color="auto"/>
        <w:right w:val="none" w:sz="0" w:space="0" w:color="auto"/>
      </w:divBdr>
    </w:div>
    <w:div w:id="939528435">
      <w:bodyDiv w:val="1"/>
      <w:marLeft w:val="0"/>
      <w:marRight w:val="0"/>
      <w:marTop w:val="0"/>
      <w:marBottom w:val="0"/>
      <w:divBdr>
        <w:top w:val="none" w:sz="0" w:space="0" w:color="auto"/>
        <w:left w:val="none" w:sz="0" w:space="0" w:color="auto"/>
        <w:bottom w:val="none" w:sz="0" w:space="0" w:color="auto"/>
        <w:right w:val="none" w:sz="0" w:space="0" w:color="auto"/>
      </w:divBdr>
    </w:div>
    <w:div w:id="940843056">
      <w:bodyDiv w:val="1"/>
      <w:marLeft w:val="0"/>
      <w:marRight w:val="0"/>
      <w:marTop w:val="0"/>
      <w:marBottom w:val="0"/>
      <w:divBdr>
        <w:top w:val="none" w:sz="0" w:space="0" w:color="auto"/>
        <w:left w:val="none" w:sz="0" w:space="0" w:color="auto"/>
        <w:bottom w:val="none" w:sz="0" w:space="0" w:color="auto"/>
        <w:right w:val="none" w:sz="0" w:space="0" w:color="auto"/>
      </w:divBdr>
    </w:div>
    <w:div w:id="945506850">
      <w:bodyDiv w:val="1"/>
      <w:marLeft w:val="0"/>
      <w:marRight w:val="0"/>
      <w:marTop w:val="0"/>
      <w:marBottom w:val="0"/>
      <w:divBdr>
        <w:top w:val="none" w:sz="0" w:space="0" w:color="auto"/>
        <w:left w:val="none" w:sz="0" w:space="0" w:color="auto"/>
        <w:bottom w:val="none" w:sz="0" w:space="0" w:color="auto"/>
        <w:right w:val="none" w:sz="0" w:space="0" w:color="auto"/>
      </w:divBdr>
    </w:div>
    <w:div w:id="978076687">
      <w:bodyDiv w:val="1"/>
      <w:marLeft w:val="0"/>
      <w:marRight w:val="0"/>
      <w:marTop w:val="0"/>
      <w:marBottom w:val="0"/>
      <w:divBdr>
        <w:top w:val="none" w:sz="0" w:space="0" w:color="auto"/>
        <w:left w:val="none" w:sz="0" w:space="0" w:color="auto"/>
        <w:bottom w:val="none" w:sz="0" w:space="0" w:color="auto"/>
        <w:right w:val="none" w:sz="0" w:space="0" w:color="auto"/>
      </w:divBdr>
    </w:div>
    <w:div w:id="994337608">
      <w:bodyDiv w:val="1"/>
      <w:marLeft w:val="0"/>
      <w:marRight w:val="0"/>
      <w:marTop w:val="0"/>
      <w:marBottom w:val="0"/>
      <w:divBdr>
        <w:top w:val="none" w:sz="0" w:space="0" w:color="auto"/>
        <w:left w:val="none" w:sz="0" w:space="0" w:color="auto"/>
        <w:bottom w:val="none" w:sz="0" w:space="0" w:color="auto"/>
        <w:right w:val="none" w:sz="0" w:space="0" w:color="auto"/>
      </w:divBdr>
    </w:div>
    <w:div w:id="1001198753">
      <w:bodyDiv w:val="1"/>
      <w:marLeft w:val="0"/>
      <w:marRight w:val="0"/>
      <w:marTop w:val="0"/>
      <w:marBottom w:val="0"/>
      <w:divBdr>
        <w:top w:val="none" w:sz="0" w:space="0" w:color="auto"/>
        <w:left w:val="none" w:sz="0" w:space="0" w:color="auto"/>
        <w:bottom w:val="none" w:sz="0" w:space="0" w:color="auto"/>
        <w:right w:val="none" w:sz="0" w:space="0" w:color="auto"/>
      </w:divBdr>
    </w:div>
    <w:div w:id="1026322926">
      <w:bodyDiv w:val="1"/>
      <w:marLeft w:val="0"/>
      <w:marRight w:val="0"/>
      <w:marTop w:val="0"/>
      <w:marBottom w:val="0"/>
      <w:divBdr>
        <w:top w:val="none" w:sz="0" w:space="0" w:color="auto"/>
        <w:left w:val="none" w:sz="0" w:space="0" w:color="auto"/>
        <w:bottom w:val="none" w:sz="0" w:space="0" w:color="auto"/>
        <w:right w:val="none" w:sz="0" w:space="0" w:color="auto"/>
      </w:divBdr>
    </w:div>
    <w:div w:id="1027482871">
      <w:bodyDiv w:val="1"/>
      <w:marLeft w:val="0"/>
      <w:marRight w:val="0"/>
      <w:marTop w:val="0"/>
      <w:marBottom w:val="0"/>
      <w:divBdr>
        <w:top w:val="none" w:sz="0" w:space="0" w:color="auto"/>
        <w:left w:val="none" w:sz="0" w:space="0" w:color="auto"/>
        <w:bottom w:val="none" w:sz="0" w:space="0" w:color="auto"/>
        <w:right w:val="none" w:sz="0" w:space="0" w:color="auto"/>
      </w:divBdr>
    </w:div>
    <w:div w:id="1031541204">
      <w:bodyDiv w:val="1"/>
      <w:marLeft w:val="0"/>
      <w:marRight w:val="0"/>
      <w:marTop w:val="0"/>
      <w:marBottom w:val="0"/>
      <w:divBdr>
        <w:top w:val="none" w:sz="0" w:space="0" w:color="auto"/>
        <w:left w:val="none" w:sz="0" w:space="0" w:color="auto"/>
        <w:bottom w:val="none" w:sz="0" w:space="0" w:color="auto"/>
        <w:right w:val="none" w:sz="0" w:space="0" w:color="auto"/>
      </w:divBdr>
    </w:div>
    <w:div w:id="1059749361">
      <w:bodyDiv w:val="1"/>
      <w:marLeft w:val="0"/>
      <w:marRight w:val="0"/>
      <w:marTop w:val="0"/>
      <w:marBottom w:val="0"/>
      <w:divBdr>
        <w:top w:val="none" w:sz="0" w:space="0" w:color="auto"/>
        <w:left w:val="none" w:sz="0" w:space="0" w:color="auto"/>
        <w:bottom w:val="none" w:sz="0" w:space="0" w:color="auto"/>
        <w:right w:val="none" w:sz="0" w:space="0" w:color="auto"/>
      </w:divBdr>
    </w:div>
    <w:div w:id="1075661205">
      <w:bodyDiv w:val="1"/>
      <w:marLeft w:val="0"/>
      <w:marRight w:val="0"/>
      <w:marTop w:val="0"/>
      <w:marBottom w:val="0"/>
      <w:divBdr>
        <w:top w:val="none" w:sz="0" w:space="0" w:color="auto"/>
        <w:left w:val="none" w:sz="0" w:space="0" w:color="auto"/>
        <w:bottom w:val="none" w:sz="0" w:space="0" w:color="auto"/>
        <w:right w:val="none" w:sz="0" w:space="0" w:color="auto"/>
      </w:divBdr>
    </w:div>
    <w:div w:id="1080953961">
      <w:bodyDiv w:val="1"/>
      <w:marLeft w:val="0"/>
      <w:marRight w:val="0"/>
      <w:marTop w:val="0"/>
      <w:marBottom w:val="0"/>
      <w:divBdr>
        <w:top w:val="none" w:sz="0" w:space="0" w:color="auto"/>
        <w:left w:val="none" w:sz="0" w:space="0" w:color="auto"/>
        <w:bottom w:val="none" w:sz="0" w:space="0" w:color="auto"/>
        <w:right w:val="none" w:sz="0" w:space="0" w:color="auto"/>
      </w:divBdr>
    </w:div>
    <w:div w:id="1094857939">
      <w:bodyDiv w:val="1"/>
      <w:marLeft w:val="0"/>
      <w:marRight w:val="0"/>
      <w:marTop w:val="0"/>
      <w:marBottom w:val="0"/>
      <w:divBdr>
        <w:top w:val="none" w:sz="0" w:space="0" w:color="auto"/>
        <w:left w:val="none" w:sz="0" w:space="0" w:color="auto"/>
        <w:bottom w:val="none" w:sz="0" w:space="0" w:color="auto"/>
        <w:right w:val="none" w:sz="0" w:space="0" w:color="auto"/>
      </w:divBdr>
    </w:div>
    <w:div w:id="1103646748">
      <w:bodyDiv w:val="1"/>
      <w:marLeft w:val="0"/>
      <w:marRight w:val="0"/>
      <w:marTop w:val="0"/>
      <w:marBottom w:val="0"/>
      <w:divBdr>
        <w:top w:val="none" w:sz="0" w:space="0" w:color="auto"/>
        <w:left w:val="none" w:sz="0" w:space="0" w:color="auto"/>
        <w:bottom w:val="none" w:sz="0" w:space="0" w:color="auto"/>
        <w:right w:val="none" w:sz="0" w:space="0" w:color="auto"/>
      </w:divBdr>
    </w:div>
    <w:div w:id="1106998788">
      <w:bodyDiv w:val="1"/>
      <w:marLeft w:val="0"/>
      <w:marRight w:val="0"/>
      <w:marTop w:val="0"/>
      <w:marBottom w:val="0"/>
      <w:divBdr>
        <w:top w:val="none" w:sz="0" w:space="0" w:color="auto"/>
        <w:left w:val="none" w:sz="0" w:space="0" w:color="auto"/>
        <w:bottom w:val="none" w:sz="0" w:space="0" w:color="auto"/>
        <w:right w:val="none" w:sz="0" w:space="0" w:color="auto"/>
      </w:divBdr>
    </w:div>
    <w:div w:id="1123115329">
      <w:bodyDiv w:val="1"/>
      <w:marLeft w:val="0"/>
      <w:marRight w:val="0"/>
      <w:marTop w:val="0"/>
      <w:marBottom w:val="0"/>
      <w:divBdr>
        <w:top w:val="none" w:sz="0" w:space="0" w:color="auto"/>
        <w:left w:val="none" w:sz="0" w:space="0" w:color="auto"/>
        <w:bottom w:val="none" w:sz="0" w:space="0" w:color="auto"/>
        <w:right w:val="none" w:sz="0" w:space="0" w:color="auto"/>
      </w:divBdr>
    </w:div>
    <w:div w:id="1125201126">
      <w:bodyDiv w:val="1"/>
      <w:marLeft w:val="0"/>
      <w:marRight w:val="0"/>
      <w:marTop w:val="0"/>
      <w:marBottom w:val="0"/>
      <w:divBdr>
        <w:top w:val="none" w:sz="0" w:space="0" w:color="auto"/>
        <w:left w:val="none" w:sz="0" w:space="0" w:color="auto"/>
        <w:bottom w:val="none" w:sz="0" w:space="0" w:color="auto"/>
        <w:right w:val="none" w:sz="0" w:space="0" w:color="auto"/>
      </w:divBdr>
    </w:div>
    <w:div w:id="1169444842">
      <w:bodyDiv w:val="1"/>
      <w:marLeft w:val="0"/>
      <w:marRight w:val="0"/>
      <w:marTop w:val="0"/>
      <w:marBottom w:val="0"/>
      <w:divBdr>
        <w:top w:val="none" w:sz="0" w:space="0" w:color="auto"/>
        <w:left w:val="none" w:sz="0" w:space="0" w:color="auto"/>
        <w:bottom w:val="none" w:sz="0" w:space="0" w:color="auto"/>
        <w:right w:val="none" w:sz="0" w:space="0" w:color="auto"/>
      </w:divBdr>
    </w:div>
    <w:div w:id="1176388328">
      <w:bodyDiv w:val="1"/>
      <w:marLeft w:val="0"/>
      <w:marRight w:val="0"/>
      <w:marTop w:val="0"/>
      <w:marBottom w:val="0"/>
      <w:divBdr>
        <w:top w:val="none" w:sz="0" w:space="0" w:color="auto"/>
        <w:left w:val="none" w:sz="0" w:space="0" w:color="auto"/>
        <w:bottom w:val="none" w:sz="0" w:space="0" w:color="auto"/>
        <w:right w:val="none" w:sz="0" w:space="0" w:color="auto"/>
      </w:divBdr>
    </w:div>
    <w:div w:id="1198666783">
      <w:bodyDiv w:val="1"/>
      <w:marLeft w:val="0"/>
      <w:marRight w:val="0"/>
      <w:marTop w:val="0"/>
      <w:marBottom w:val="0"/>
      <w:divBdr>
        <w:top w:val="none" w:sz="0" w:space="0" w:color="auto"/>
        <w:left w:val="none" w:sz="0" w:space="0" w:color="auto"/>
        <w:bottom w:val="none" w:sz="0" w:space="0" w:color="auto"/>
        <w:right w:val="none" w:sz="0" w:space="0" w:color="auto"/>
      </w:divBdr>
    </w:div>
    <w:div w:id="1224827037">
      <w:bodyDiv w:val="1"/>
      <w:marLeft w:val="0"/>
      <w:marRight w:val="0"/>
      <w:marTop w:val="0"/>
      <w:marBottom w:val="0"/>
      <w:divBdr>
        <w:top w:val="none" w:sz="0" w:space="0" w:color="auto"/>
        <w:left w:val="none" w:sz="0" w:space="0" w:color="auto"/>
        <w:bottom w:val="none" w:sz="0" w:space="0" w:color="auto"/>
        <w:right w:val="none" w:sz="0" w:space="0" w:color="auto"/>
      </w:divBdr>
    </w:div>
    <w:div w:id="1246843587">
      <w:bodyDiv w:val="1"/>
      <w:marLeft w:val="0"/>
      <w:marRight w:val="0"/>
      <w:marTop w:val="0"/>
      <w:marBottom w:val="0"/>
      <w:divBdr>
        <w:top w:val="none" w:sz="0" w:space="0" w:color="auto"/>
        <w:left w:val="none" w:sz="0" w:space="0" w:color="auto"/>
        <w:bottom w:val="none" w:sz="0" w:space="0" w:color="auto"/>
        <w:right w:val="none" w:sz="0" w:space="0" w:color="auto"/>
      </w:divBdr>
    </w:div>
    <w:div w:id="1252009912">
      <w:bodyDiv w:val="1"/>
      <w:marLeft w:val="0"/>
      <w:marRight w:val="0"/>
      <w:marTop w:val="0"/>
      <w:marBottom w:val="0"/>
      <w:divBdr>
        <w:top w:val="none" w:sz="0" w:space="0" w:color="auto"/>
        <w:left w:val="none" w:sz="0" w:space="0" w:color="auto"/>
        <w:bottom w:val="none" w:sz="0" w:space="0" w:color="auto"/>
        <w:right w:val="none" w:sz="0" w:space="0" w:color="auto"/>
      </w:divBdr>
    </w:div>
    <w:div w:id="1253320548">
      <w:bodyDiv w:val="1"/>
      <w:marLeft w:val="0"/>
      <w:marRight w:val="0"/>
      <w:marTop w:val="0"/>
      <w:marBottom w:val="0"/>
      <w:divBdr>
        <w:top w:val="none" w:sz="0" w:space="0" w:color="auto"/>
        <w:left w:val="none" w:sz="0" w:space="0" w:color="auto"/>
        <w:bottom w:val="none" w:sz="0" w:space="0" w:color="auto"/>
        <w:right w:val="none" w:sz="0" w:space="0" w:color="auto"/>
      </w:divBdr>
    </w:div>
    <w:div w:id="1258516970">
      <w:bodyDiv w:val="1"/>
      <w:marLeft w:val="0"/>
      <w:marRight w:val="0"/>
      <w:marTop w:val="0"/>
      <w:marBottom w:val="0"/>
      <w:divBdr>
        <w:top w:val="none" w:sz="0" w:space="0" w:color="auto"/>
        <w:left w:val="none" w:sz="0" w:space="0" w:color="auto"/>
        <w:bottom w:val="none" w:sz="0" w:space="0" w:color="auto"/>
        <w:right w:val="none" w:sz="0" w:space="0" w:color="auto"/>
      </w:divBdr>
    </w:div>
    <w:div w:id="1267156067">
      <w:bodyDiv w:val="1"/>
      <w:marLeft w:val="0"/>
      <w:marRight w:val="0"/>
      <w:marTop w:val="0"/>
      <w:marBottom w:val="0"/>
      <w:divBdr>
        <w:top w:val="none" w:sz="0" w:space="0" w:color="auto"/>
        <w:left w:val="none" w:sz="0" w:space="0" w:color="auto"/>
        <w:bottom w:val="none" w:sz="0" w:space="0" w:color="auto"/>
        <w:right w:val="none" w:sz="0" w:space="0" w:color="auto"/>
      </w:divBdr>
    </w:div>
    <w:div w:id="1284072199">
      <w:bodyDiv w:val="1"/>
      <w:marLeft w:val="0"/>
      <w:marRight w:val="0"/>
      <w:marTop w:val="0"/>
      <w:marBottom w:val="0"/>
      <w:divBdr>
        <w:top w:val="none" w:sz="0" w:space="0" w:color="auto"/>
        <w:left w:val="none" w:sz="0" w:space="0" w:color="auto"/>
        <w:bottom w:val="none" w:sz="0" w:space="0" w:color="auto"/>
        <w:right w:val="none" w:sz="0" w:space="0" w:color="auto"/>
      </w:divBdr>
    </w:div>
    <w:div w:id="1285232259">
      <w:bodyDiv w:val="1"/>
      <w:marLeft w:val="0"/>
      <w:marRight w:val="0"/>
      <w:marTop w:val="0"/>
      <w:marBottom w:val="0"/>
      <w:divBdr>
        <w:top w:val="none" w:sz="0" w:space="0" w:color="auto"/>
        <w:left w:val="none" w:sz="0" w:space="0" w:color="auto"/>
        <w:bottom w:val="none" w:sz="0" w:space="0" w:color="auto"/>
        <w:right w:val="none" w:sz="0" w:space="0" w:color="auto"/>
      </w:divBdr>
    </w:div>
    <w:div w:id="1331103959">
      <w:bodyDiv w:val="1"/>
      <w:marLeft w:val="0"/>
      <w:marRight w:val="0"/>
      <w:marTop w:val="0"/>
      <w:marBottom w:val="0"/>
      <w:divBdr>
        <w:top w:val="none" w:sz="0" w:space="0" w:color="auto"/>
        <w:left w:val="none" w:sz="0" w:space="0" w:color="auto"/>
        <w:bottom w:val="none" w:sz="0" w:space="0" w:color="auto"/>
        <w:right w:val="none" w:sz="0" w:space="0" w:color="auto"/>
      </w:divBdr>
    </w:div>
    <w:div w:id="1339427355">
      <w:bodyDiv w:val="1"/>
      <w:marLeft w:val="0"/>
      <w:marRight w:val="0"/>
      <w:marTop w:val="0"/>
      <w:marBottom w:val="0"/>
      <w:divBdr>
        <w:top w:val="none" w:sz="0" w:space="0" w:color="auto"/>
        <w:left w:val="none" w:sz="0" w:space="0" w:color="auto"/>
        <w:bottom w:val="none" w:sz="0" w:space="0" w:color="auto"/>
        <w:right w:val="none" w:sz="0" w:space="0" w:color="auto"/>
      </w:divBdr>
    </w:div>
    <w:div w:id="1341666373">
      <w:bodyDiv w:val="1"/>
      <w:marLeft w:val="0"/>
      <w:marRight w:val="0"/>
      <w:marTop w:val="0"/>
      <w:marBottom w:val="0"/>
      <w:divBdr>
        <w:top w:val="none" w:sz="0" w:space="0" w:color="auto"/>
        <w:left w:val="none" w:sz="0" w:space="0" w:color="auto"/>
        <w:bottom w:val="none" w:sz="0" w:space="0" w:color="auto"/>
        <w:right w:val="none" w:sz="0" w:space="0" w:color="auto"/>
      </w:divBdr>
    </w:div>
    <w:div w:id="1345596308">
      <w:bodyDiv w:val="1"/>
      <w:marLeft w:val="0"/>
      <w:marRight w:val="0"/>
      <w:marTop w:val="0"/>
      <w:marBottom w:val="0"/>
      <w:divBdr>
        <w:top w:val="none" w:sz="0" w:space="0" w:color="auto"/>
        <w:left w:val="none" w:sz="0" w:space="0" w:color="auto"/>
        <w:bottom w:val="none" w:sz="0" w:space="0" w:color="auto"/>
        <w:right w:val="none" w:sz="0" w:space="0" w:color="auto"/>
      </w:divBdr>
    </w:div>
    <w:div w:id="1378509121">
      <w:bodyDiv w:val="1"/>
      <w:marLeft w:val="0"/>
      <w:marRight w:val="0"/>
      <w:marTop w:val="0"/>
      <w:marBottom w:val="0"/>
      <w:divBdr>
        <w:top w:val="none" w:sz="0" w:space="0" w:color="auto"/>
        <w:left w:val="none" w:sz="0" w:space="0" w:color="auto"/>
        <w:bottom w:val="none" w:sz="0" w:space="0" w:color="auto"/>
        <w:right w:val="none" w:sz="0" w:space="0" w:color="auto"/>
      </w:divBdr>
    </w:div>
    <w:div w:id="1390491891">
      <w:bodyDiv w:val="1"/>
      <w:marLeft w:val="0"/>
      <w:marRight w:val="0"/>
      <w:marTop w:val="0"/>
      <w:marBottom w:val="0"/>
      <w:divBdr>
        <w:top w:val="none" w:sz="0" w:space="0" w:color="auto"/>
        <w:left w:val="none" w:sz="0" w:space="0" w:color="auto"/>
        <w:bottom w:val="none" w:sz="0" w:space="0" w:color="auto"/>
        <w:right w:val="none" w:sz="0" w:space="0" w:color="auto"/>
      </w:divBdr>
    </w:div>
    <w:div w:id="1392582741">
      <w:bodyDiv w:val="1"/>
      <w:marLeft w:val="0"/>
      <w:marRight w:val="0"/>
      <w:marTop w:val="0"/>
      <w:marBottom w:val="0"/>
      <w:divBdr>
        <w:top w:val="none" w:sz="0" w:space="0" w:color="auto"/>
        <w:left w:val="none" w:sz="0" w:space="0" w:color="auto"/>
        <w:bottom w:val="none" w:sz="0" w:space="0" w:color="auto"/>
        <w:right w:val="none" w:sz="0" w:space="0" w:color="auto"/>
      </w:divBdr>
    </w:div>
    <w:div w:id="1395811728">
      <w:bodyDiv w:val="1"/>
      <w:marLeft w:val="0"/>
      <w:marRight w:val="0"/>
      <w:marTop w:val="0"/>
      <w:marBottom w:val="0"/>
      <w:divBdr>
        <w:top w:val="none" w:sz="0" w:space="0" w:color="auto"/>
        <w:left w:val="none" w:sz="0" w:space="0" w:color="auto"/>
        <w:bottom w:val="none" w:sz="0" w:space="0" w:color="auto"/>
        <w:right w:val="none" w:sz="0" w:space="0" w:color="auto"/>
      </w:divBdr>
    </w:div>
    <w:div w:id="1403479581">
      <w:bodyDiv w:val="1"/>
      <w:marLeft w:val="0"/>
      <w:marRight w:val="0"/>
      <w:marTop w:val="0"/>
      <w:marBottom w:val="0"/>
      <w:divBdr>
        <w:top w:val="none" w:sz="0" w:space="0" w:color="auto"/>
        <w:left w:val="none" w:sz="0" w:space="0" w:color="auto"/>
        <w:bottom w:val="none" w:sz="0" w:space="0" w:color="auto"/>
        <w:right w:val="none" w:sz="0" w:space="0" w:color="auto"/>
      </w:divBdr>
    </w:div>
    <w:div w:id="1413355996">
      <w:bodyDiv w:val="1"/>
      <w:marLeft w:val="0"/>
      <w:marRight w:val="0"/>
      <w:marTop w:val="0"/>
      <w:marBottom w:val="0"/>
      <w:divBdr>
        <w:top w:val="none" w:sz="0" w:space="0" w:color="auto"/>
        <w:left w:val="none" w:sz="0" w:space="0" w:color="auto"/>
        <w:bottom w:val="none" w:sz="0" w:space="0" w:color="auto"/>
        <w:right w:val="none" w:sz="0" w:space="0" w:color="auto"/>
      </w:divBdr>
    </w:div>
    <w:div w:id="1426346830">
      <w:bodyDiv w:val="1"/>
      <w:marLeft w:val="0"/>
      <w:marRight w:val="0"/>
      <w:marTop w:val="0"/>
      <w:marBottom w:val="0"/>
      <w:divBdr>
        <w:top w:val="none" w:sz="0" w:space="0" w:color="auto"/>
        <w:left w:val="none" w:sz="0" w:space="0" w:color="auto"/>
        <w:bottom w:val="none" w:sz="0" w:space="0" w:color="auto"/>
        <w:right w:val="none" w:sz="0" w:space="0" w:color="auto"/>
      </w:divBdr>
    </w:div>
    <w:div w:id="1427386509">
      <w:bodyDiv w:val="1"/>
      <w:marLeft w:val="0"/>
      <w:marRight w:val="0"/>
      <w:marTop w:val="0"/>
      <w:marBottom w:val="0"/>
      <w:divBdr>
        <w:top w:val="none" w:sz="0" w:space="0" w:color="auto"/>
        <w:left w:val="none" w:sz="0" w:space="0" w:color="auto"/>
        <w:bottom w:val="none" w:sz="0" w:space="0" w:color="auto"/>
        <w:right w:val="none" w:sz="0" w:space="0" w:color="auto"/>
      </w:divBdr>
    </w:div>
    <w:div w:id="1459031836">
      <w:bodyDiv w:val="1"/>
      <w:marLeft w:val="0"/>
      <w:marRight w:val="0"/>
      <w:marTop w:val="0"/>
      <w:marBottom w:val="0"/>
      <w:divBdr>
        <w:top w:val="none" w:sz="0" w:space="0" w:color="auto"/>
        <w:left w:val="none" w:sz="0" w:space="0" w:color="auto"/>
        <w:bottom w:val="none" w:sz="0" w:space="0" w:color="auto"/>
        <w:right w:val="none" w:sz="0" w:space="0" w:color="auto"/>
      </w:divBdr>
    </w:div>
    <w:div w:id="1459181425">
      <w:bodyDiv w:val="1"/>
      <w:marLeft w:val="0"/>
      <w:marRight w:val="0"/>
      <w:marTop w:val="0"/>
      <w:marBottom w:val="0"/>
      <w:divBdr>
        <w:top w:val="none" w:sz="0" w:space="0" w:color="auto"/>
        <w:left w:val="none" w:sz="0" w:space="0" w:color="auto"/>
        <w:bottom w:val="none" w:sz="0" w:space="0" w:color="auto"/>
        <w:right w:val="none" w:sz="0" w:space="0" w:color="auto"/>
      </w:divBdr>
    </w:div>
    <w:div w:id="1480145174">
      <w:bodyDiv w:val="1"/>
      <w:marLeft w:val="0"/>
      <w:marRight w:val="0"/>
      <w:marTop w:val="0"/>
      <w:marBottom w:val="0"/>
      <w:divBdr>
        <w:top w:val="none" w:sz="0" w:space="0" w:color="auto"/>
        <w:left w:val="none" w:sz="0" w:space="0" w:color="auto"/>
        <w:bottom w:val="none" w:sz="0" w:space="0" w:color="auto"/>
        <w:right w:val="none" w:sz="0" w:space="0" w:color="auto"/>
      </w:divBdr>
    </w:div>
    <w:div w:id="1491212030">
      <w:bodyDiv w:val="1"/>
      <w:marLeft w:val="0"/>
      <w:marRight w:val="0"/>
      <w:marTop w:val="0"/>
      <w:marBottom w:val="0"/>
      <w:divBdr>
        <w:top w:val="none" w:sz="0" w:space="0" w:color="auto"/>
        <w:left w:val="none" w:sz="0" w:space="0" w:color="auto"/>
        <w:bottom w:val="none" w:sz="0" w:space="0" w:color="auto"/>
        <w:right w:val="none" w:sz="0" w:space="0" w:color="auto"/>
      </w:divBdr>
    </w:div>
    <w:div w:id="1495148295">
      <w:bodyDiv w:val="1"/>
      <w:marLeft w:val="0"/>
      <w:marRight w:val="0"/>
      <w:marTop w:val="0"/>
      <w:marBottom w:val="0"/>
      <w:divBdr>
        <w:top w:val="none" w:sz="0" w:space="0" w:color="auto"/>
        <w:left w:val="none" w:sz="0" w:space="0" w:color="auto"/>
        <w:bottom w:val="none" w:sz="0" w:space="0" w:color="auto"/>
        <w:right w:val="none" w:sz="0" w:space="0" w:color="auto"/>
      </w:divBdr>
    </w:div>
    <w:div w:id="1497116125">
      <w:bodyDiv w:val="1"/>
      <w:marLeft w:val="0"/>
      <w:marRight w:val="0"/>
      <w:marTop w:val="0"/>
      <w:marBottom w:val="0"/>
      <w:divBdr>
        <w:top w:val="none" w:sz="0" w:space="0" w:color="auto"/>
        <w:left w:val="none" w:sz="0" w:space="0" w:color="auto"/>
        <w:bottom w:val="none" w:sz="0" w:space="0" w:color="auto"/>
        <w:right w:val="none" w:sz="0" w:space="0" w:color="auto"/>
      </w:divBdr>
    </w:div>
    <w:div w:id="1507672925">
      <w:bodyDiv w:val="1"/>
      <w:marLeft w:val="0"/>
      <w:marRight w:val="0"/>
      <w:marTop w:val="0"/>
      <w:marBottom w:val="0"/>
      <w:divBdr>
        <w:top w:val="none" w:sz="0" w:space="0" w:color="auto"/>
        <w:left w:val="none" w:sz="0" w:space="0" w:color="auto"/>
        <w:bottom w:val="none" w:sz="0" w:space="0" w:color="auto"/>
        <w:right w:val="none" w:sz="0" w:space="0" w:color="auto"/>
      </w:divBdr>
    </w:div>
    <w:div w:id="1540704588">
      <w:bodyDiv w:val="1"/>
      <w:marLeft w:val="0"/>
      <w:marRight w:val="0"/>
      <w:marTop w:val="0"/>
      <w:marBottom w:val="0"/>
      <w:divBdr>
        <w:top w:val="none" w:sz="0" w:space="0" w:color="auto"/>
        <w:left w:val="none" w:sz="0" w:space="0" w:color="auto"/>
        <w:bottom w:val="none" w:sz="0" w:space="0" w:color="auto"/>
        <w:right w:val="none" w:sz="0" w:space="0" w:color="auto"/>
      </w:divBdr>
    </w:div>
    <w:div w:id="1542282567">
      <w:bodyDiv w:val="1"/>
      <w:marLeft w:val="0"/>
      <w:marRight w:val="0"/>
      <w:marTop w:val="0"/>
      <w:marBottom w:val="0"/>
      <w:divBdr>
        <w:top w:val="none" w:sz="0" w:space="0" w:color="auto"/>
        <w:left w:val="none" w:sz="0" w:space="0" w:color="auto"/>
        <w:bottom w:val="none" w:sz="0" w:space="0" w:color="auto"/>
        <w:right w:val="none" w:sz="0" w:space="0" w:color="auto"/>
      </w:divBdr>
    </w:div>
    <w:div w:id="1548688546">
      <w:bodyDiv w:val="1"/>
      <w:marLeft w:val="0"/>
      <w:marRight w:val="0"/>
      <w:marTop w:val="0"/>
      <w:marBottom w:val="0"/>
      <w:divBdr>
        <w:top w:val="none" w:sz="0" w:space="0" w:color="auto"/>
        <w:left w:val="none" w:sz="0" w:space="0" w:color="auto"/>
        <w:bottom w:val="none" w:sz="0" w:space="0" w:color="auto"/>
        <w:right w:val="none" w:sz="0" w:space="0" w:color="auto"/>
      </w:divBdr>
    </w:div>
    <w:div w:id="1550725528">
      <w:bodyDiv w:val="1"/>
      <w:marLeft w:val="0"/>
      <w:marRight w:val="0"/>
      <w:marTop w:val="0"/>
      <w:marBottom w:val="0"/>
      <w:divBdr>
        <w:top w:val="none" w:sz="0" w:space="0" w:color="auto"/>
        <w:left w:val="none" w:sz="0" w:space="0" w:color="auto"/>
        <w:bottom w:val="none" w:sz="0" w:space="0" w:color="auto"/>
        <w:right w:val="none" w:sz="0" w:space="0" w:color="auto"/>
      </w:divBdr>
    </w:div>
    <w:div w:id="1568805830">
      <w:bodyDiv w:val="1"/>
      <w:marLeft w:val="0"/>
      <w:marRight w:val="0"/>
      <w:marTop w:val="0"/>
      <w:marBottom w:val="0"/>
      <w:divBdr>
        <w:top w:val="none" w:sz="0" w:space="0" w:color="auto"/>
        <w:left w:val="none" w:sz="0" w:space="0" w:color="auto"/>
        <w:bottom w:val="none" w:sz="0" w:space="0" w:color="auto"/>
        <w:right w:val="none" w:sz="0" w:space="0" w:color="auto"/>
      </w:divBdr>
    </w:div>
    <w:div w:id="1569146163">
      <w:bodyDiv w:val="1"/>
      <w:marLeft w:val="0"/>
      <w:marRight w:val="0"/>
      <w:marTop w:val="0"/>
      <w:marBottom w:val="0"/>
      <w:divBdr>
        <w:top w:val="none" w:sz="0" w:space="0" w:color="auto"/>
        <w:left w:val="none" w:sz="0" w:space="0" w:color="auto"/>
        <w:bottom w:val="none" w:sz="0" w:space="0" w:color="auto"/>
        <w:right w:val="none" w:sz="0" w:space="0" w:color="auto"/>
      </w:divBdr>
    </w:div>
    <w:div w:id="1571035382">
      <w:bodyDiv w:val="1"/>
      <w:marLeft w:val="0"/>
      <w:marRight w:val="0"/>
      <w:marTop w:val="0"/>
      <w:marBottom w:val="0"/>
      <w:divBdr>
        <w:top w:val="none" w:sz="0" w:space="0" w:color="auto"/>
        <w:left w:val="none" w:sz="0" w:space="0" w:color="auto"/>
        <w:bottom w:val="none" w:sz="0" w:space="0" w:color="auto"/>
        <w:right w:val="none" w:sz="0" w:space="0" w:color="auto"/>
      </w:divBdr>
    </w:div>
    <w:div w:id="1575315044">
      <w:bodyDiv w:val="1"/>
      <w:marLeft w:val="0"/>
      <w:marRight w:val="0"/>
      <w:marTop w:val="0"/>
      <w:marBottom w:val="0"/>
      <w:divBdr>
        <w:top w:val="none" w:sz="0" w:space="0" w:color="auto"/>
        <w:left w:val="none" w:sz="0" w:space="0" w:color="auto"/>
        <w:bottom w:val="none" w:sz="0" w:space="0" w:color="auto"/>
        <w:right w:val="none" w:sz="0" w:space="0" w:color="auto"/>
      </w:divBdr>
    </w:div>
    <w:div w:id="1579972592">
      <w:bodyDiv w:val="1"/>
      <w:marLeft w:val="0"/>
      <w:marRight w:val="0"/>
      <w:marTop w:val="0"/>
      <w:marBottom w:val="0"/>
      <w:divBdr>
        <w:top w:val="none" w:sz="0" w:space="0" w:color="auto"/>
        <w:left w:val="none" w:sz="0" w:space="0" w:color="auto"/>
        <w:bottom w:val="none" w:sz="0" w:space="0" w:color="auto"/>
        <w:right w:val="none" w:sz="0" w:space="0" w:color="auto"/>
      </w:divBdr>
    </w:div>
    <w:div w:id="1594245100">
      <w:bodyDiv w:val="1"/>
      <w:marLeft w:val="0"/>
      <w:marRight w:val="0"/>
      <w:marTop w:val="0"/>
      <w:marBottom w:val="0"/>
      <w:divBdr>
        <w:top w:val="none" w:sz="0" w:space="0" w:color="auto"/>
        <w:left w:val="none" w:sz="0" w:space="0" w:color="auto"/>
        <w:bottom w:val="none" w:sz="0" w:space="0" w:color="auto"/>
        <w:right w:val="none" w:sz="0" w:space="0" w:color="auto"/>
      </w:divBdr>
    </w:div>
    <w:div w:id="1597593541">
      <w:bodyDiv w:val="1"/>
      <w:marLeft w:val="0"/>
      <w:marRight w:val="0"/>
      <w:marTop w:val="0"/>
      <w:marBottom w:val="0"/>
      <w:divBdr>
        <w:top w:val="none" w:sz="0" w:space="0" w:color="auto"/>
        <w:left w:val="none" w:sz="0" w:space="0" w:color="auto"/>
        <w:bottom w:val="none" w:sz="0" w:space="0" w:color="auto"/>
        <w:right w:val="none" w:sz="0" w:space="0" w:color="auto"/>
      </w:divBdr>
    </w:div>
    <w:div w:id="1607497339">
      <w:bodyDiv w:val="1"/>
      <w:marLeft w:val="0"/>
      <w:marRight w:val="0"/>
      <w:marTop w:val="0"/>
      <w:marBottom w:val="0"/>
      <w:divBdr>
        <w:top w:val="none" w:sz="0" w:space="0" w:color="auto"/>
        <w:left w:val="none" w:sz="0" w:space="0" w:color="auto"/>
        <w:bottom w:val="none" w:sz="0" w:space="0" w:color="auto"/>
        <w:right w:val="none" w:sz="0" w:space="0" w:color="auto"/>
      </w:divBdr>
    </w:div>
    <w:div w:id="1607536858">
      <w:bodyDiv w:val="1"/>
      <w:marLeft w:val="0"/>
      <w:marRight w:val="0"/>
      <w:marTop w:val="0"/>
      <w:marBottom w:val="0"/>
      <w:divBdr>
        <w:top w:val="none" w:sz="0" w:space="0" w:color="auto"/>
        <w:left w:val="none" w:sz="0" w:space="0" w:color="auto"/>
        <w:bottom w:val="none" w:sz="0" w:space="0" w:color="auto"/>
        <w:right w:val="none" w:sz="0" w:space="0" w:color="auto"/>
      </w:divBdr>
    </w:div>
    <w:div w:id="1654141774">
      <w:bodyDiv w:val="1"/>
      <w:marLeft w:val="0"/>
      <w:marRight w:val="0"/>
      <w:marTop w:val="0"/>
      <w:marBottom w:val="0"/>
      <w:divBdr>
        <w:top w:val="none" w:sz="0" w:space="0" w:color="auto"/>
        <w:left w:val="none" w:sz="0" w:space="0" w:color="auto"/>
        <w:bottom w:val="none" w:sz="0" w:space="0" w:color="auto"/>
        <w:right w:val="none" w:sz="0" w:space="0" w:color="auto"/>
      </w:divBdr>
    </w:div>
    <w:div w:id="1683894709">
      <w:bodyDiv w:val="1"/>
      <w:marLeft w:val="0"/>
      <w:marRight w:val="0"/>
      <w:marTop w:val="0"/>
      <w:marBottom w:val="0"/>
      <w:divBdr>
        <w:top w:val="none" w:sz="0" w:space="0" w:color="auto"/>
        <w:left w:val="none" w:sz="0" w:space="0" w:color="auto"/>
        <w:bottom w:val="none" w:sz="0" w:space="0" w:color="auto"/>
        <w:right w:val="none" w:sz="0" w:space="0" w:color="auto"/>
      </w:divBdr>
    </w:div>
    <w:div w:id="1683969046">
      <w:bodyDiv w:val="1"/>
      <w:marLeft w:val="0"/>
      <w:marRight w:val="0"/>
      <w:marTop w:val="0"/>
      <w:marBottom w:val="0"/>
      <w:divBdr>
        <w:top w:val="none" w:sz="0" w:space="0" w:color="auto"/>
        <w:left w:val="none" w:sz="0" w:space="0" w:color="auto"/>
        <w:bottom w:val="none" w:sz="0" w:space="0" w:color="auto"/>
        <w:right w:val="none" w:sz="0" w:space="0" w:color="auto"/>
      </w:divBdr>
    </w:div>
    <w:div w:id="1687175403">
      <w:bodyDiv w:val="1"/>
      <w:marLeft w:val="0"/>
      <w:marRight w:val="0"/>
      <w:marTop w:val="0"/>
      <w:marBottom w:val="0"/>
      <w:divBdr>
        <w:top w:val="none" w:sz="0" w:space="0" w:color="auto"/>
        <w:left w:val="none" w:sz="0" w:space="0" w:color="auto"/>
        <w:bottom w:val="none" w:sz="0" w:space="0" w:color="auto"/>
        <w:right w:val="none" w:sz="0" w:space="0" w:color="auto"/>
      </w:divBdr>
    </w:div>
    <w:div w:id="1687781238">
      <w:bodyDiv w:val="1"/>
      <w:marLeft w:val="0"/>
      <w:marRight w:val="0"/>
      <w:marTop w:val="0"/>
      <w:marBottom w:val="0"/>
      <w:divBdr>
        <w:top w:val="none" w:sz="0" w:space="0" w:color="auto"/>
        <w:left w:val="none" w:sz="0" w:space="0" w:color="auto"/>
        <w:bottom w:val="none" w:sz="0" w:space="0" w:color="auto"/>
        <w:right w:val="none" w:sz="0" w:space="0" w:color="auto"/>
      </w:divBdr>
    </w:div>
    <w:div w:id="1692300658">
      <w:bodyDiv w:val="1"/>
      <w:marLeft w:val="0"/>
      <w:marRight w:val="0"/>
      <w:marTop w:val="0"/>
      <w:marBottom w:val="0"/>
      <w:divBdr>
        <w:top w:val="none" w:sz="0" w:space="0" w:color="auto"/>
        <w:left w:val="none" w:sz="0" w:space="0" w:color="auto"/>
        <w:bottom w:val="none" w:sz="0" w:space="0" w:color="auto"/>
        <w:right w:val="none" w:sz="0" w:space="0" w:color="auto"/>
      </w:divBdr>
    </w:div>
    <w:div w:id="1700275030">
      <w:bodyDiv w:val="1"/>
      <w:marLeft w:val="0"/>
      <w:marRight w:val="0"/>
      <w:marTop w:val="0"/>
      <w:marBottom w:val="0"/>
      <w:divBdr>
        <w:top w:val="none" w:sz="0" w:space="0" w:color="auto"/>
        <w:left w:val="none" w:sz="0" w:space="0" w:color="auto"/>
        <w:bottom w:val="none" w:sz="0" w:space="0" w:color="auto"/>
        <w:right w:val="none" w:sz="0" w:space="0" w:color="auto"/>
      </w:divBdr>
    </w:div>
    <w:div w:id="1709866425">
      <w:bodyDiv w:val="1"/>
      <w:marLeft w:val="0"/>
      <w:marRight w:val="0"/>
      <w:marTop w:val="0"/>
      <w:marBottom w:val="0"/>
      <w:divBdr>
        <w:top w:val="none" w:sz="0" w:space="0" w:color="auto"/>
        <w:left w:val="none" w:sz="0" w:space="0" w:color="auto"/>
        <w:bottom w:val="none" w:sz="0" w:space="0" w:color="auto"/>
        <w:right w:val="none" w:sz="0" w:space="0" w:color="auto"/>
      </w:divBdr>
    </w:div>
    <w:div w:id="1721048162">
      <w:bodyDiv w:val="1"/>
      <w:marLeft w:val="0"/>
      <w:marRight w:val="0"/>
      <w:marTop w:val="0"/>
      <w:marBottom w:val="0"/>
      <w:divBdr>
        <w:top w:val="none" w:sz="0" w:space="0" w:color="auto"/>
        <w:left w:val="none" w:sz="0" w:space="0" w:color="auto"/>
        <w:bottom w:val="none" w:sz="0" w:space="0" w:color="auto"/>
        <w:right w:val="none" w:sz="0" w:space="0" w:color="auto"/>
      </w:divBdr>
    </w:div>
    <w:div w:id="1743407028">
      <w:bodyDiv w:val="1"/>
      <w:marLeft w:val="0"/>
      <w:marRight w:val="0"/>
      <w:marTop w:val="0"/>
      <w:marBottom w:val="0"/>
      <w:divBdr>
        <w:top w:val="none" w:sz="0" w:space="0" w:color="auto"/>
        <w:left w:val="none" w:sz="0" w:space="0" w:color="auto"/>
        <w:bottom w:val="none" w:sz="0" w:space="0" w:color="auto"/>
        <w:right w:val="none" w:sz="0" w:space="0" w:color="auto"/>
      </w:divBdr>
    </w:div>
    <w:div w:id="1744444518">
      <w:bodyDiv w:val="1"/>
      <w:marLeft w:val="0"/>
      <w:marRight w:val="0"/>
      <w:marTop w:val="0"/>
      <w:marBottom w:val="0"/>
      <w:divBdr>
        <w:top w:val="none" w:sz="0" w:space="0" w:color="auto"/>
        <w:left w:val="none" w:sz="0" w:space="0" w:color="auto"/>
        <w:bottom w:val="none" w:sz="0" w:space="0" w:color="auto"/>
        <w:right w:val="none" w:sz="0" w:space="0" w:color="auto"/>
      </w:divBdr>
    </w:div>
    <w:div w:id="1759910998">
      <w:bodyDiv w:val="1"/>
      <w:marLeft w:val="0"/>
      <w:marRight w:val="0"/>
      <w:marTop w:val="0"/>
      <w:marBottom w:val="0"/>
      <w:divBdr>
        <w:top w:val="none" w:sz="0" w:space="0" w:color="auto"/>
        <w:left w:val="none" w:sz="0" w:space="0" w:color="auto"/>
        <w:bottom w:val="none" w:sz="0" w:space="0" w:color="auto"/>
        <w:right w:val="none" w:sz="0" w:space="0" w:color="auto"/>
      </w:divBdr>
    </w:div>
    <w:div w:id="1763574756">
      <w:bodyDiv w:val="1"/>
      <w:marLeft w:val="0"/>
      <w:marRight w:val="0"/>
      <w:marTop w:val="0"/>
      <w:marBottom w:val="0"/>
      <w:divBdr>
        <w:top w:val="none" w:sz="0" w:space="0" w:color="auto"/>
        <w:left w:val="none" w:sz="0" w:space="0" w:color="auto"/>
        <w:bottom w:val="none" w:sz="0" w:space="0" w:color="auto"/>
        <w:right w:val="none" w:sz="0" w:space="0" w:color="auto"/>
      </w:divBdr>
    </w:div>
    <w:div w:id="1766686012">
      <w:bodyDiv w:val="1"/>
      <w:marLeft w:val="0"/>
      <w:marRight w:val="0"/>
      <w:marTop w:val="0"/>
      <w:marBottom w:val="0"/>
      <w:divBdr>
        <w:top w:val="none" w:sz="0" w:space="0" w:color="auto"/>
        <w:left w:val="none" w:sz="0" w:space="0" w:color="auto"/>
        <w:bottom w:val="none" w:sz="0" w:space="0" w:color="auto"/>
        <w:right w:val="none" w:sz="0" w:space="0" w:color="auto"/>
      </w:divBdr>
    </w:div>
    <w:div w:id="1777946933">
      <w:bodyDiv w:val="1"/>
      <w:marLeft w:val="0"/>
      <w:marRight w:val="0"/>
      <w:marTop w:val="0"/>
      <w:marBottom w:val="0"/>
      <w:divBdr>
        <w:top w:val="none" w:sz="0" w:space="0" w:color="auto"/>
        <w:left w:val="none" w:sz="0" w:space="0" w:color="auto"/>
        <w:bottom w:val="none" w:sz="0" w:space="0" w:color="auto"/>
        <w:right w:val="none" w:sz="0" w:space="0" w:color="auto"/>
      </w:divBdr>
    </w:div>
    <w:div w:id="1804342928">
      <w:bodyDiv w:val="1"/>
      <w:marLeft w:val="0"/>
      <w:marRight w:val="0"/>
      <w:marTop w:val="0"/>
      <w:marBottom w:val="0"/>
      <w:divBdr>
        <w:top w:val="none" w:sz="0" w:space="0" w:color="auto"/>
        <w:left w:val="none" w:sz="0" w:space="0" w:color="auto"/>
        <w:bottom w:val="none" w:sz="0" w:space="0" w:color="auto"/>
        <w:right w:val="none" w:sz="0" w:space="0" w:color="auto"/>
      </w:divBdr>
    </w:div>
    <w:div w:id="1825122245">
      <w:bodyDiv w:val="1"/>
      <w:marLeft w:val="0"/>
      <w:marRight w:val="0"/>
      <w:marTop w:val="0"/>
      <w:marBottom w:val="0"/>
      <w:divBdr>
        <w:top w:val="none" w:sz="0" w:space="0" w:color="auto"/>
        <w:left w:val="none" w:sz="0" w:space="0" w:color="auto"/>
        <w:bottom w:val="none" w:sz="0" w:space="0" w:color="auto"/>
        <w:right w:val="none" w:sz="0" w:space="0" w:color="auto"/>
      </w:divBdr>
    </w:div>
    <w:div w:id="1846674397">
      <w:bodyDiv w:val="1"/>
      <w:marLeft w:val="0"/>
      <w:marRight w:val="0"/>
      <w:marTop w:val="0"/>
      <w:marBottom w:val="0"/>
      <w:divBdr>
        <w:top w:val="none" w:sz="0" w:space="0" w:color="auto"/>
        <w:left w:val="none" w:sz="0" w:space="0" w:color="auto"/>
        <w:bottom w:val="none" w:sz="0" w:space="0" w:color="auto"/>
        <w:right w:val="none" w:sz="0" w:space="0" w:color="auto"/>
      </w:divBdr>
    </w:div>
    <w:div w:id="1855604587">
      <w:bodyDiv w:val="1"/>
      <w:marLeft w:val="0"/>
      <w:marRight w:val="0"/>
      <w:marTop w:val="0"/>
      <w:marBottom w:val="0"/>
      <w:divBdr>
        <w:top w:val="none" w:sz="0" w:space="0" w:color="auto"/>
        <w:left w:val="none" w:sz="0" w:space="0" w:color="auto"/>
        <w:bottom w:val="none" w:sz="0" w:space="0" w:color="auto"/>
        <w:right w:val="none" w:sz="0" w:space="0" w:color="auto"/>
      </w:divBdr>
    </w:div>
    <w:div w:id="1856647548">
      <w:bodyDiv w:val="1"/>
      <w:marLeft w:val="0"/>
      <w:marRight w:val="0"/>
      <w:marTop w:val="0"/>
      <w:marBottom w:val="0"/>
      <w:divBdr>
        <w:top w:val="none" w:sz="0" w:space="0" w:color="auto"/>
        <w:left w:val="none" w:sz="0" w:space="0" w:color="auto"/>
        <w:bottom w:val="none" w:sz="0" w:space="0" w:color="auto"/>
        <w:right w:val="none" w:sz="0" w:space="0" w:color="auto"/>
      </w:divBdr>
    </w:div>
    <w:div w:id="1860924906">
      <w:bodyDiv w:val="1"/>
      <w:marLeft w:val="0"/>
      <w:marRight w:val="0"/>
      <w:marTop w:val="0"/>
      <w:marBottom w:val="0"/>
      <w:divBdr>
        <w:top w:val="none" w:sz="0" w:space="0" w:color="auto"/>
        <w:left w:val="none" w:sz="0" w:space="0" w:color="auto"/>
        <w:bottom w:val="none" w:sz="0" w:space="0" w:color="auto"/>
        <w:right w:val="none" w:sz="0" w:space="0" w:color="auto"/>
      </w:divBdr>
    </w:div>
    <w:div w:id="1869101999">
      <w:bodyDiv w:val="1"/>
      <w:marLeft w:val="0"/>
      <w:marRight w:val="0"/>
      <w:marTop w:val="0"/>
      <w:marBottom w:val="0"/>
      <w:divBdr>
        <w:top w:val="none" w:sz="0" w:space="0" w:color="auto"/>
        <w:left w:val="none" w:sz="0" w:space="0" w:color="auto"/>
        <w:bottom w:val="none" w:sz="0" w:space="0" w:color="auto"/>
        <w:right w:val="none" w:sz="0" w:space="0" w:color="auto"/>
      </w:divBdr>
    </w:div>
    <w:div w:id="1870102346">
      <w:bodyDiv w:val="1"/>
      <w:marLeft w:val="0"/>
      <w:marRight w:val="0"/>
      <w:marTop w:val="0"/>
      <w:marBottom w:val="0"/>
      <w:divBdr>
        <w:top w:val="none" w:sz="0" w:space="0" w:color="auto"/>
        <w:left w:val="none" w:sz="0" w:space="0" w:color="auto"/>
        <w:bottom w:val="none" w:sz="0" w:space="0" w:color="auto"/>
        <w:right w:val="none" w:sz="0" w:space="0" w:color="auto"/>
      </w:divBdr>
    </w:div>
    <w:div w:id="1876499528">
      <w:bodyDiv w:val="1"/>
      <w:marLeft w:val="0"/>
      <w:marRight w:val="0"/>
      <w:marTop w:val="0"/>
      <w:marBottom w:val="0"/>
      <w:divBdr>
        <w:top w:val="none" w:sz="0" w:space="0" w:color="auto"/>
        <w:left w:val="none" w:sz="0" w:space="0" w:color="auto"/>
        <w:bottom w:val="none" w:sz="0" w:space="0" w:color="auto"/>
        <w:right w:val="none" w:sz="0" w:space="0" w:color="auto"/>
      </w:divBdr>
    </w:div>
    <w:div w:id="1896160253">
      <w:bodyDiv w:val="1"/>
      <w:marLeft w:val="0"/>
      <w:marRight w:val="0"/>
      <w:marTop w:val="0"/>
      <w:marBottom w:val="0"/>
      <w:divBdr>
        <w:top w:val="none" w:sz="0" w:space="0" w:color="auto"/>
        <w:left w:val="none" w:sz="0" w:space="0" w:color="auto"/>
        <w:bottom w:val="none" w:sz="0" w:space="0" w:color="auto"/>
        <w:right w:val="none" w:sz="0" w:space="0" w:color="auto"/>
      </w:divBdr>
    </w:div>
    <w:div w:id="1898668025">
      <w:bodyDiv w:val="1"/>
      <w:marLeft w:val="0"/>
      <w:marRight w:val="0"/>
      <w:marTop w:val="0"/>
      <w:marBottom w:val="0"/>
      <w:divBdr>
        <w:top w:val="none" w:sz="0" w:space="0" w:color="auto"/>
        <w:left w:val="none" w:sz="0" w:space="0" w:color="auto"/>
        <w:bottom w:val="none" w:sz="0" w:space="0" w:color="auto"/>
        <w:right w:val="none" w:sz="0" w:space="0" w:color="auto"/>
      </w:divBdr>
    </w:div>
    <w:div w:id="1914509396">
      <w:bodyDiv w:val="1"/>
      <w:marLeft w:val="0"/>
      <w:marRight w:val="0"/>
      <w:marTop w:val="0"/>
      <w:marBottom w:val="0"/>
      <w:divBdr>
        <w:top w:val="none" w:sz="0" w:space="0" w:color="auto"/>
        <w:left w:val="none" w:sz="0" w:space="0" w:color="auto"/>
        <w:bottom w:val="none" w:sz="0" w:space="0" w:color="auto"/>
        <w:right w:val="none" w:sz="0" w:space="0" w:color="auto"/>
      </w:divBdr>
    </w:div>
    <w:div w:id="1922717425">
      <w:bodyDiv w:val="1"/>
      <w:marLeft w:val="0"/>
      <w:marRight w:val="0"/>
      <w:marTop w:val="0"/>
      <w:marBottom w:val="0"/>
      <w:divBdr>
        <w:top w:val="none" w:sz="0" w:space="0" w:color="auto"/>
        <w:left w:val="none" w:sz="0" w:space="0" w:color="auto"/>
        <w:bottom w:val="none" w:sz="0" w:space="0" w:color="auto"/>
        <w:right w:val="none" w:sz="0" w:space="0" w:color="auto"/>
      </w:divBdr>
    </w:div>
    <w:div w:id="1927493541">
      <w:bodyDiv w:val="1"/>
      <w:marLeft w:val="0"/>
      <w:marRight w:val="0"/>
      <w:marTop w:val="0"/>
      <w:marBottom w:val="0"/>
      <w:divBdr>
        <w:top w:val="none" w:sz="0" w:space="0" w:color="auto"/>
        <w:left w:val="none" w:sz="0" w:space="0" w:color="auto"/>
        <w:bottom w:val="none" w:sz="0" w:space="0" w:color="auto"/>
        <w:right w:val="none" w:sz="0" w:space="0" w:color="auto"/>
      </w:divBdr>
    </w:div>
    <w:div w:id="1934435961">
      <w:bodyDiv w:val="1"/>
      <w:marLeft w:val="0"/>
      <w:marRight w:val="0"/>
      <w:marTop w:val="0"/>
      <w:marBottom w:val="0"/>
      <w:divBdr>
        <w:top w:val="none" w:sz="0" w:space="0" w:color="auto"/>
        <w:left w:val="none" w:sz="0" w:space="0" w:color="auto"/>
        <w:bottom w:val="none" w:sz="0" w:space="0" w:color="auto"/>
        <w:right w:val="none" w:sz="0" w:space="0" w:color="auto"/>
      </w:divBdr>
    </w:div>
    <w:div w:id="1936011319">
      <w:bodyDiv w:val="1"/>
      <w:marLeft w:val="0"/>
      <w:marRight w:val="0"/>
      <w:marTop w:val="0"/>
      <w:marBottom w:val="0"/>
      <w:divBdr>
        <w:top w:val="none" w:sz="0" w:space="0" w:color="auto"/>
        <w:left w:val="none" w:sz="0" w:space="0" w:color="auto"/>
        <w:bottom w:val="none" w:sz="0" w:space="0" w:color="auto"/>
        <w:right w:val="none" w:sz="0" w:space="0" w:color="auto"/>
      </w:divBdr>
    </w:div>
    <w:div w:id="1948001147">
      <w:bodyDiv w:val="1"/>
      <w:marLeft w:val="0"/>
      <w:marRight w:val="0"/>
      <w:marTop w:val="0"/>
      <w:marBottom w:val="0"/>
      <w:divBdr>
        <w:top w:val="none" w:sz="0" w:space="0" w:color="auto"/>
        <w:left w:val="none" w:sz="0" w:space="0" w:color="auto"/>
        <w:bottom w:val="none" w:sz="0" w:space="0" w:color="auto"/>
        <w:right w:val="none" w:sz="0" w:space="0" w:color="auto"/>
      </w:divBdr>
    </w:div>
    <w:div w:id="1973753877">
      <w:bodyDiv w:val="1"/>
      <w:marLeft w:val="0"/>
      <w:marRight w:val="0"/>
      <w:marTop w:val="0"/>
      <w:marBottom w:val="0"/>
      <w:divBdr>
        <w:top w:val="none" w:sz="0" w:space="0" w:color="auto"/>
        <w:left w:val="none" w:sz="0" w:space="0" w:color="auto"/>
        <w:bottom w:val="none" w:sz="0" w:space="0" w:color="auto"/>
        <w:right w:val="none" w:sz="0" w:space="0" w:color="auto"/>
      </w:divBdr>
    </w:div>
    <w:div w:id="1977635586">
      <w:bodyDiv w:val="1"/>
      <w:marLeft w:val="0"/>
      <w:marRight w:val="0"/>
      <w:marTop w:val="0"/>
      <w:marBottom w:val="0"/>
      <w:divBdr>
        <w:top w:val="none" w:sz="0" w:space="0" w:color="auto"/>
        <w:left w:val="none" w:sz="0" w:space="0" w:color="auto"/>
        <w:bottom w:val="none" w:sz="0" w:space="0" w:color="auto"/>
        <w:right w:val="none" w:sz="0" w:space="0" w:color="auto"/>
      </w:divBdr>
    </w:div>
    <w:div w:id="1990475122">
      <w:bodyDiv w:val="1"/>
      <w:marLeft w:val="0"/>
      <w:marRight w:val="0"/>
      <w:marTop w:val="0"/>
      <w:marBottom w:val="0"/>
      <w:divBdr>
        <w:top w:val="none" w:sz="0" w:space="0" w:color="auto"/>
        <w:left w:val="none" w:sz="0" w:space="0" w:color="auto"/>
        <w:bottom w:val="none" w:sz="0" w:space="0" w:color="auto"/>
        <w:right w:val="none" w:sz="0" w:space="0" w:color="auto"/>
      </w:divBdr>
    </w:div>
    <w:div w:id="1993218207">
      <w:bodyDiv w:val="1"/>
      <w:marLeft w:val="0"/>
      <w:marRight w:val="0"/>
      <w:marTop w:val="0"/>
      <w:marBottom w:val="0"/>
      <w:divBdr>
        <w:top w:val="none" w:sz="0" w:space="0" w:color="auto"/>
        <w:left w:val="none" w:sz="0" w:space="0" w:color="auto"/>
        <w:bottom w:val="none" w:sz="0" w:space="0" w:color="auto"/>
        <w:right w:val="none" w:sz="0" w:space="0" w:color="auto"/>
      </w:divBdr>
    </w:div>
    <w:div w:id="1996837641">
      <w:bodyDiv w:val="1"/>
      <w:marLeft w:val="0"/>
      <w:marRight w:val="0"/>
      <w:marTop w:val="0"/>
      <w:marBottom w:val="0"/>
      <w:divBdr>
        <w:top w:val="none" w:sz="0" w:space="0" w:color="auto"/>
        <w:left w:val="none" w:sz="0" w:space="0" w:color="auto"/>
        <w:bottom w:val="none" w:sz="0" w:space="0" w:color="auto"/>
        <w:right w:val="none" w:sz="0" w:space="0" w:color="auto"/>
      </w:divBdr>
    </w:div>
    <w:div w:id="2003728167">
      <w:bodyDiv w:val="1"/>
      <w:marLeft w:val="0"/>
      <w:marRight w:val="0"/>
      <w:marTop w:val="0"/>
      <w:marBottom w:val="0"/>
      <w:divBdr>
        <w:top w:val="none" w:sz="0" w:space="0" w:color="auto"/>
        <w:left w:val="none" w:sz="0" w:space="0" w:color="auto"/>
        <w:bottom w:val="none" w:sz="0" w:space="0" w:color="auto"/>
        <w:right w:val="none" w:sz="0" w:space="0" w:color="auto"/>
      </w:divBdr>
    </w:div>
    <w:div w:id="2013558945">
      <w:bodyDiv w:val="1"/>
      <w:marLeft w:val="0"/>
      <w:marRight w:val="0"/>
      <w:marTop w:val="0"/>
      <w:marBottom w:val="0"/>
      <w:divBdr>
        <w:top w:val="none" w:sz="0" w:space="0" w:color="auto"/>
        <w:left w:val="none" w:sz="0" w:space="0" w:color="auto"/>
        <w:bottom w:val="none" w:sz="0" w:space="0" w:color="auto"/>
        <w:right w:val="none" w:sz="0" w:space="0" w:color="auto"/>
      </w:divBdr>
    </w:div>
    <w:div w:id="2037004563">
      <w:bodyDiv w:val="1"/>
      <w:marLeft w:val="0"/>
      <w:marRight w:val="0"/>
      <w:marTop w:val="0"/>
      <w:marBottom w:val="0"/>
      <w:divBdr>
        <w:top w:val="none" w:sz="0" w:space="0" w:color="auto"/>
        <w:left w:val="none" w:sz="0" w:space="0" w:color="auto"/>
        <w:bottom w:val="none" w:sz="0" w:space="0" w:color="auto"/>
        <w:right w:val="none" w:sz="0" w:space="0" w:color="auto"/>
      </w:divBdr>
    </w:div>
    <w:div w:id="2040616247">
      <w:bodyDiv w:val="1"/>
      <w:marLeft w:val="0"/>
      <w:marRight w:val="0"/>
      <w:marTop w:val="0"/>
      <w:marBottom w:val="0"/>
      <w:divBdr>
        <w:top w:val="none" w:sz="0" w:space="0" w:color="auto"/>
        <w:left w:val="none" w:sz="0" w:space="0" w:color="auto"/>
        <w:bottom w:val="none" w:sz="0" w:space="0" w:color="auto"/>
        <w:right w:val="none" w:sz="0" w:space="0" w:color="auto"/>
      </w:divBdr>
    </w:div>
    <w:div w:id="2059354931">
      <w:bodyDiv w:val="1"/>
      <w:marLeft w:val="0"/>
      <w:marRight w:val="0"/>
      <w:marTop w:val="0"/>
      <w:marBottom w:val="0"/>
      <w:divBdr>
        <w:top w:val="none" w:sz="0" w:space="0" w:color="auto"/>
        <w:left w:val="none" w:sz="0" w:space="0" w:color="auto"/>
        <w:bottom w:val="none" w:sz="0" w:space="0" w:color="auto"/>
        <w:right w:val="none" w:sz="0" w:space="0" w:color="auto"/>
      </w:divBdr>
    </w:div>
    <w:div w:id="2062824776">
      <w:bodyDiv w:val="1"/>
      <w:marLeft w:val="0"/>
      <w:marRight w:val="0"/>
      <w:marTop w:val="0"/>
      <w:marBottom w:val="0"/>
      <w:divBdr>
        <w:top w:val="none" w:sz="0" w:space="0" w:color="auto"/>
        <w:left w:val="none" w:sz="0" w:space="0" w:color="auto"/>
        <w:bottom w:val="none" w:sz="0" w:space="0" w:color="auto"/>
        <w:right w:val="none" w:sz="0" w:space="0" w:color="auto"/>
      </w:divBdr>
    </w:div>
    <w:div w:id="2080322726">
      <w:bodyDiv w:val="1"/>
      <w:marLeft w:val="0"/>
      <w:marRight w:val="0"/>
      <w:marTop w:val="0"/>
      <w:marBottom w:val="0"/>
      <w:divBdr>
        <w:top w:val="none" w:sz="0" w:space="0" w:color="auto"/>
        <w:left w:val="none" w:sz="0" w:space="0" w:color="auto"/>
        <w:bottom w:val="none" w:sz="0" w:space="0" w:color="auto"/>
        <w:right w:val="none" w:sz="0" w:space="0" w:color="auto"/>
      </w:divBdr>
    </w:div>
    <w:div w:id="2082172747">
      <w:bodyDiv w:val="1"/>
      <w:marLeft w:val="0"/>
      <w:marRight w:val="0"/>
      <w:marTop w:val="0"/>
      <w:marBottom w:val="0"/>
      <w:divBdr>
        <w:top w:val="none" w:sz="0" w:space="0" w:color="auto"/>
        <w:left w:val="none" w:sz="0" w:space="0" w:color="auto"/>
        <w:bottom w:val="none" w:sz="0" w:space="0" w:color="auto"/>
        <w:right w:val="none" w:sz="0" w:space="0" w:color="auto"/>
      </w:divBdr>
    </w:div>
    <w:div w:id="2091346621">
      <w:bodyDiv w:val="1"/>
      <w:marLeft w:val="0"/>
      <w:marRight w:val="0"/>
      <w:marTop w:val="0"/>
      <w:marBottom w:val="0"/>
      <w:divBdr>
        <w:top w:val="none" w:sz="0" w:space="0" w:color="auto"/>
        <w:left w:val="none" w:sz="0" w:space="0" w:color="auto"/>
        <w:bottom w:val="none" w:sz="0" w:space="0" w:color="auto"/>
        <w:right w:val="none" w:sz="0" w:space="0" w:color="auto"/>
      </w:divBdr>
    </w:div>
    <w:div w:id="2096894499">
      <w:bodyDiv w:val="1"/>
      <w:marLeft w:val="0"/>
      <w:marRight w:val="0"/>
      <w:marTop w:val="0"/>
      <w:marBottom w:val="0"/>
      <w:divBdr>
        <w:top w:val="none" w:sz="0" w:space="0" w:color="auto"/>
        <w:left w:val="none" w:sz="0" w:space="0" w:color="auto"/>
        <w:bottom w:val="none" w:sz="0" w:space="0" w:color="auto"/>
        <w:right w:val="none" w:sz="0" w:space="0" w:color="auto"/>
      </w:divBdr>
    </w:div>
    <w:div w:id="2099281529">
      <w:bodyDiv w:val="1"/>
      <w:marLeft w:val="0"/>
      <w:marRight w:val="0"/>
      <w:marTop w:val="0"/>
      <w:marBottom w:val="0"/>
      <w:divBdr>
        <w:top w:val="none" w:sz="0" w:space="0" w:color="auto"/>
        <w:left w:val="none" w:sz="0" w:space="0" w:color="auto"/>
        <w:bottom w:val="none" w:sz="0" w:space="0" w:color="auto"/>
        <w:right w:val="none" w:sz="0" w:space="0" w:color="auto"/>
      </w:divBdr>
    </w:div>
    <w:div w:id="2132939888">
      <w:bodyDiv w:val="1"/>
      <w:marLeft w:val="0"/>
      <w:marRight w:val="0"/>
      <w:marTop w:val="0"/>
      <w:marBottom w:val="0"/>
      <w:divBdr>
        <w:top w:val="none" w:sz="0" w:space="0" w:color="auto"/>
        <w:left w:val="none" w:sz="0" w:space="0" w:color="auto"/>
        <w:bottom w:val="none" w:sz="0" w:space="0" w:color="auto"/>
        <w:right w:val="none" w:sz="0" w:space="0" w:color="auto"/>
      </w:divBdr>
    </w:div>
    <w:div w:id="2136437861">
      <w:bodyDiv w:val="1"/>
      <w:marLeft w:val="0"/>
      <w:marRight w:val="0"/>
      <w:marTop w:val="0"/>
      <w:marBottom w:val="0"/>
      <w:divBdr>
        <w:top w:val="none" w:sz="0" w:space="0" w:color="auto"/>
        <w:left w:val="none" w:sz="0" w:space="0" w:color="auto"/>
        <w:bottom w:val="none" w:sz="0" w:space="0" w:color="auto"/>
        <w:right w:val="none" w:sz="0" w:space="0" w:color="auto"/>
      </w:divBdr>
    </w:div>
    <w:div w:id="2142720717">
      <w:bodyDiv w:val="1"/>
      <w:marLeft w:val="0"/>
      <w:marRight w:val="0"/>
      <w:marTop w:val="0"/>
      <w:marBottom w:val="0"/>
      <w:divBdr>
        <w:top w:val="none" w:sz="0" w:space="0" w:color="auto"/>
        <w:left w:val="none" w:sz="0" w:space="0" w:color="auto"/>
        <w:bottom w:val="none" w:sz="0" w:space="0" w:color="auto"/>
        <w:right w:val="none" w:sz="0" w:space="0" w:color="auto"/>
      </w:divBdr>
    </w:div>
    <w:div w:id="2144301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image" Target="media/image6.png"/><Relationship Id="rId39" Type="http://schemas.openxmlformats.org/officeDocument/2006/relationships/package" Target="embeddings/Microsoft_Visio_Drawing3.vsdx"/><Relationship Id="rId21" Type="http://schemas.openxmlformats.org/officeDocument/2006/relationships/header" Target="header7.xml"/><Relationship Id="rId34" Type="http://schemas.openxmlformats.org/officeDocument/2006/relationships/image" Target="media/image13.emf"/><Relationship Id="rId42" Type="http://schemas.openxmlformats.org/officeDocument/2006/relationships/image" Target="media/image17.emf"/><Relationship Id="rId47" Type="http://schemas.openxmlformats.org/officeDocument/2006/relationships/package" Target="embeddings/Microsoft_Visio_Drawing7.vsdx"/><Relationship Id="rId50" Type="http://schemas.openxmlformats.org/officeDocument/2006/relationships/image" Target="media/image21.emf"/><Relationship Id="rId55" Type="http://schemas.openxmlformats.org/officeDocument/2006/relationships/header" Target="header1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image" Target="media/image5.png"/><Relationship Id="rId33" Type="http://schemas.openxmlformats.org/officeDocument/2006/relationships/image" Target="media/image12.png"/><Relationship Id="rId38" Type="http://schemas.openxmlformats.org/officeDocument/2006/relationships/image" Target="media/image15.emf"/><Relationship Id="rId46" Type="http://schemas.openxmlformats.org/officeDocument/2006/relationships/image" Target="media/image19.emf"/><Relationship Id="rId59"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image" Target="media/image8.emf"/><Relationship Id="rId41" Type="http://schemas.openxmlformats.org/officeDocument/2006/relationships/package" Target="embeddings/Microsoft_Visio_Drawing4.vsdx"/><Relationship Id="rId54"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image" Target="media/image11.png"/><Relationship Id="rId37" Type="http://schemas.openxmlformats.org/officeDocument/2006/relationships/package" Target="embeddings/Microsoft_Visio_Drawing2.vsdx"/><Relationship Id="rId40" Type="http://schemas.openxmlformats.org/officeDocument/2006/relationships/image" Target="media/image16.emf"/><Relationship Id="rId45" Type="http://schemas.openxmlformats.org/officeDocument/2006/relationships/package" Target="embeddings/Microsoft_Visio_Drawing6.vsdx"/><Relationship Id="rId53" Type="http://schemas.openxmlformats.org/officeDocument/2006/relationships/image" Target="media/image22.png"/><Relationship Id="rId58"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package" Target="embeddings/Microsoft_Visio_Drawing.vsdx"/><Relationship Id="rId36" Type="http://schemas.openxmlformats.org/officeDocument/2006/relationships/image" Target="media/image14.emf"/><Relationship Id="rId49" Type="http://schemas.openxmlformats.org/officeDocument/2006/relationships/package" Target="embeddings/Microsoft_Visio_Drawing8.vsdx"/><Relationship Id="rId57" Type="http://schemas.openxmlformats.org/officeDocument/2006/relationships/header" Target="header12.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image" Target="media/image10.png"/><Relationship Id="rId44" Type="http://schemas.openxmlformats.org/officeDocument/2006/relationships/image" Target="media/image18.emf"/><Relationship Id="rId52" Type="http://schemas.openxmlformats.org/officeDocument/2006/relationships/hyperlink" Target="http://www.iala-aism.org/wiki/dictionary"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image" Target="media/image7.emf"/><Relationship Id="rId30" Type="http://schemas.openxmlformats.org/officeDocument/2006/relationships/image" Target="media/image9.png"/><Relationship Id="rId35" Type="http://schemas.openxmlformats.org/officeDocument/2006/relationships/package" Target="embeddings/Microsoft_Visio_Drawing1.vsdx"/><Relationship Id="rId43" Type="http://schemas.openxmlformats.org/officeDocument/2006/relationships/package" Target="embeddings/Microsoft_Visio_Drawing5.vsdx"/><Relationship Id="rId48" Type="http://schemas.openxmlformats.org/officeDocument/2006/relationships/image" Target="media/image20.emf"/><Relationship Id="rId56" Type="http://schemas.openxmlformats.org/officeDocument/2006/relationships/footer" Target="footer6.xml"/><Relationship Id="rId8" Type="http://schemas.openxmlformats.org/officeDocument/2006/relationships/webSettings" Target="webSettings.xml"/><Relationship Id="rId51" Type="http://schemas.openxmlformats.org/officeDocument/2006/relationships/package" Target="embeddings/Microsoft_Visio_Drawing9.vsdx"/><Relationship Id="rId3" Type="http://schemas.openxmlformats.org/officeDocument/2006/relationships/customXml" Target="../customXml/item3.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b:Sources xmlns:b="http://schemas.openxmlformats.org/officeDocument/2006/bibliography" xmlns="http://schemas.openxmlformats.org/officeDocument/2006/bibliography" SelectedStyle="\IEEE2006OfficeOnline.xsl" StyleName="IEEE" Version="2006">
  <b:Source>
    <b:Tag>Gre17</b:Tag>
    <b:SourceType>ConferenceProceedings</b:SourceType>
    <b:Guid>{71EB9F03-73EF-4490-B09C-81B2F833F6B6}</b:Guid>
    <b:Author>
      <b:Author>
        <b:NameList>
          <b:Person>
            <b:Last>Johnson</b:Last>
            <b:First>Gregory</b:First>
            <b:Middle>W.</b:Middle>
          </b:Person>
          <b:Person>
            <b:Last>Swaszek</b:Last>
            <b:First>Peter</b:First>
            <b:Middle>F.</b:Middle>
          </b:Person>
          <b:Person>
            <b:Last>Hoppe</b:Last>
            <b:First>Michael</b:First>
          </b:Person>
          <b:Person>
            <b:Last>Grant</b:Last>
            <b:First>Alan</b:First>
          </b:Person>
          <b:Person>
            <b:Last>Safar</b:Last>
            <b:First>Jan</b:First>
          </b:Person>
        </b:NameList>
      </b:Author>
    </b:Author>
    <b:Title>Initial Results of MF-DGNSS R-Mode as an Alternative Position Navigation and Timing Service</b:Title>
    <b:Year>January 2017</b:Year>
    <b:City>Monterey, California</b:City>
    <b:ConferenceName>Proceedings of the 2017 International Technical Meeting of The Institute of Navigation</b:ConferenceName>
    <b:Pages>pp. 1206-1226</b:Pages>
    <b:RefOrder>1</b:RefOrder>
  </b:Source>
  <b:Source>
    <b:Tag>Lar21</b:Tag>
    <b:SourceType>ArticleInAPeriodical</b:SourceType>
    <b:Guid>{45FF1102-F8C2-45DC-8581-B0EF9A3FA977}</b:Guid>
    <b:Title>Positioning with medium frequency R-Mode</b:Title>
    <b:Year>2021</b:Year>
    <b:Author>
      <b:Author>
        <b:NameList>
          <b:Person>
            <b:Last>Grundhöfer</b:Last>
            <b:First>Lars</b:First>
          </b:Person>
          <b:Person>
            <b:Last>Rizzi</b:Last>
            <b:First>Filippo</b:First>
            <b:Middle>Giacomo</b:Middle>
          </b:Person>
          <b:Person>
            <b:Last>Gewies</b:Last>
            <b:First>Stefan</b:First>
          </b:Person>
          <b:Person>
            <b:Last>Hoppe</b:Last>
            <b:First>Michael</b:First>
          </b:Person>
          <b:Person>
            <b:Last>Bäckstedt</b:Last>
            <b:First>Jesper</b:First>
          </b:Person>
          <b:Person>
            <b:Last>Dziewicki</b:Last>
            <b:First>Marek</b:First>
          </b:Person>
          <b:Person>
            <b:Last>Galdo</b:Last>
            <b:First>Giovanni</b:First>
            <b:Middle>Del</b:Middle>
          </b:Person>
        </b:NameList>
      </b:Author>
    </b:Author>
    <b:PeriodicalTitle>Navigation, Journal of the Institute of Navigation</b:PeriodicalTitle>
    <b:LCID>en-GB</b:LCID>
    <b:Publisher>Wiley</b:Publisher>
    <b:DOI>10.1002/navi.450</b:DOI>
    <b:RefOrder>2</b:RefOrder>
  </b:Source>
  <b:Source>
    <b:Tag>Son23</b:Tag>
    <b:SourceType>ArticleInAPeriodical</b:SourceType>
    <b:Guid>{A23C5F6D-28DD-4032-B5E6-C98C0B869472}</b:Guid>
    <b:LCID>en-GB</b:LCID>
    <b:Author>
      <b:Author>
        <b:NameList>
          <b:Person>
            <b:Last>Son</b:Last>
            <b:First>Pyo-Woong</b:First>
          </b:Person>
          <b:Person>
            <b:Last>Park</b:Last>
            <b:First>Jongmin</b:First>
          </b:Person>
          <b:Person>
            <b:Last>Yu</b:Last>
            <b:First>Jaewon</b:First>
          </b:Person>
          <b:Person>
            <b:Last>Jeong</b:Last>
            <b:First>Suhui</b:First>
          </b:Person>
          <b:Person>
            <b:Last>Han</b:Last>
            <b:First>Younghoon</b:First>
          </b:Person>
          <b:Person>
            <b:Last>Fang</b:Last>
            <b:First>Tae</b:First>
            <b:Middle>Hyun</b:Middle>
          </b:Person>
        </b:NameList>
      </b:Author>
    </b:Author>
    <b:Title>Skywave Detection and Mitigation for the MF R-Mode Continuously Operating Reference Station</b:Title>
    <b:PeriodicalTitle>Sensors</b:PeriodicalTitle>
    <b:Year>2023</b:Year>
    <b:Pages>5046</b:Pages>
    <b:Publisher>MDPI</b:Publisher>
    <b:Volume>23</b:Volume>
    <b:DOI>https://doi.org/10.3390/s23115046</b:DOI>
    <b:RefOrder>3</b:RefOrder>
  </b:Source>
  <b:Source>
    <b:Tag>IAL10</b:Tag>
    <b:SourceType>Report</b:SourceType>
    <b:Guid>{D492EFD2-70C6-4EE6-A105-68BC26EAD1C1}</b:Guid>
    <b:LCID>en-GB</b:LCID>
    <b:Author>
      <b:Author>
        <b:Corporate>IALA</b:Corporate>
      </b:Author>
    </b:Author>
    <b:Title>IALA Guideline G1180 Resilient Position, Navigation and Timing (PNT)</b:Title>
    <b:Year>December 2023</b:Year>
    <b:Publisher>Edition 1.0</b:Publisher>
    <b:RefOrder>4</b:RefOrder>
  </b:Source>
  <b:Source>
    <b:Tag>G1158</b:Tag>
    <b:SourceType>Report</b:SourceType>
    <b:Guid>{1ADE29FB-F2A0-4FE2-987C-19AE434A58C7}</b:Guid>
    <b:Title>IALA Guideline G1158 VDES R-Mode</b:Title>
    <b:Year>December 2020</b:Year>
    <b:LCID>en-GB</b:LCID>
    <b:Author>
      <b:Author>
        <b:NameList>
          <b:Person>
            <b:Last>IALA</b:Last>
          </b:Person>
        </b:NameList>
      </b:Author>
    </b:Author>
    <b:Publisher>Edition 1.0</b:Publisher>
    <b:RefOrder>5</b:RefOrder>
  </b:Source>
  <b:Source>
    <b:Tag>Gre14</b:Tag>
    <b:SourceType>Report</b:SourceType>
    <b:Guid>{21B4596D-62AA-406D-A553-EECE9523833C}</b:Guid>
    <b:LCID>en-GB</b:LCID>
    <b:Title>Feasibility Study of R-Mode using MF DGPS Transmissions</b:Title>
    <b:Year>2014</b:Year>
    <b:Author>
      <b:Author>
        <b:NameList>
          <b:Person>
            <b:Last>Johnson</b:Last>
            <b:First>Gregory</b:First>
          </b:Person>
          <b:Person>
            <b:Last>Swaszek</b:Last>
            <b:First>Peter</b:First>
          </b:Person>
        </b:NameList>
      </b:Author>
    </b:Author>
    <b:Publisher>ACCSEAS project report</b:Publisher>
    <b:RefOrder>6</b:RefOrder>
  </b:Source>
  <b:Source>
    <b:Tag>Riz23</b:Tag>
    <b:SourceType>ArticleInAPeriodical</b:SourceType>
    <b:Guid>{A2471208-EFA5-4BB7-A31D-EF4C7786789D}</b:Guid>
    <b:LCID>en-US</b:LCID>
    <b:Title>Performance Assessment of the Medium Frequency R-Mode Baltic Testbed at Sea near Rostock</b:Title>
    <b:PeriodicalTitle>MDPI Applied Sciences</b:PeriodicalTitle>
    <b:Year>2023</b:Year>
    <b:Pages>1872</b:Pages>
    <b:Volume>13</b:Volume>
    <b:Author>
      <b:Author>
        <b:NameList>
          <b:Person>
            <b:Last>Rizzi</b:Last>
            <b:First>Filippo</b:First>
            <b:Middle>Giacomo</b:Middle>
          </b:Person>
          <b:Person>
            <b:Last>Grundhöfer</b:Last>
            <b:First>Lars</b:First>
          </b:Person>
          <b:Person>
            <b:Last>Gewies</b:Last>
            <b:First>Stefan</b:First>
          </b:Person>
          <b:Person>
            <b:Last>Ehlers</b:Last>
            <b:First>Tobias</b:First>
          </b:Person>
        </b:NameList>
      </b:Author>
    </b:Author>
    <b:DOI>https://doi.org/10.3390/app13031872</b:DOI>
    <b:RefOrder>8</b:RefOrder>
  </b:Source>
  <b:Source>
    <b:Tag>s</b:Tag>
    <b:SourceType>Report</b:SourceType>
    <b:Guid>{9A479F68-2FC4-4735-98CC-6195C273CBBA}</b:Guid>
    <b:Author>
      <b:Author>
        <b:NameList>
          <b:Person>
            <b:Last>Han</b:Last>
            <b:First>Younghoon</b:First>
          </b:Person>
          <b:Person>
            <b:Last>Fang</b:Last>
            <b:First>Tae</b:First>
            <b:Middle>Hyun</b:Middle>
          </b:Person>
          <b:Person>
            <b:Last>Seo</b:Last>
            <b:First>Kiyeol</b:First>
          </b:Person>
          <b:Person>
            <b:Last>Park</b:Last>
            <b:First>Woo</b:First>
            <b:Middle>Gyoung</b:Middle>
          </b:Person>
          <b:Person>
            <b:Last>Lee</b:Last>
            <b:First>Seungcheol</b:First>
          </b:Person>
        </b:NameList>
      </b:Author>
    </b:Author>
    <b:Title>ENG19-3.1.2.5 Development Result of the Korean R-Mode Test Bed (TRACE)</b:Title>
    <b:Year>2024</b:Year>
    <b:LCID>en-GB</b:LCID>
    <b:Publisher>Input to IALA ENG19 committee meeting</b:Publisher>
    <b:RefOrder>9</b:RefOrder>
  </b:Source>
  <b:Source>
    <b:Tag>IAL12</b:Tag>
    <b:SourceType>Report</b:SourceType>
    <b:Guid>{88C64615-FAA9-4EBA-AC95-13BF333D7F0F}</b:Guid>
    <b:LCID>en-GB</b:LCID>
    <b:Author>
      <b:Author>
        <b:Corporate>IALA</b:Corporate>
      </b:Author>
    </b:Author>
    <b:Title>IALA Recommendation R-129 On GNSS Vulnerability and Mitigation Measures</b:Title>
    <b:Year>December 2012</b:Year>
    <b:Publisher>Edition 3</b:Publisher>
    <b:RefOrder>10</b:RefOrder>
  </b:Source>
  <b:Source>
    <b:Tag>ITU06</b:Tag>
    <b:SourceType>Report</b:SourceType>
    <b:Guid>{7D5CED55-FFCC-44A3-94B7-927F23465A73}</b:Guid>
    <b:LCID>en-GB</b:LCID>
    <b:Author>
      <b:Author>
        <b:NameList>
          <b:Person>
            <b:Last>ITU-R</b:Last>
          </b:Person>
        </b:NameList>
      </b:Author>
    </b:Author>
    <b:Title>Recommendation ITU-R M.823-3 - Technical characteristics of differential transmissions for global navigation</b:Title>
    <b:Year>2006</b:Year>
    <b:RefOrder>11</b:RefOrder>
  </b:Source>
  <b:Source>
    <b:Tag>RTC01</b:Tag>
    <b:SourceType>ArticleInAPeriodical</b:SourceType>
    <b:Guid>{CFA096D4-CD19-4B55-BD50-14F2B5DC65BF}</b:Guid>
    <b:LCID>en-GB</b:LCID>
    <b:Author>
      <b:Author>
        <b:Corporate>RTCM</b:Corporate>
      </b:Author>
    </b:Author>
    <b:Title>RTCM 10402.3 Recommended Standards for Differential GNSS (Global Navigation Satellite Systems) Service, Version 2.3</b:Title>
    <b:Year>2001</b:Year>
    <b:Month>August</b:Month>
    <b:Day>20</b:Day>
    <b:RefOrder>12</b:RefOrder>
  </b:Source>
  <b:Source>
    <b:Tag>IAL15</b:Tag>
    <b:SourceType>Report</b:SourceType>
    <b:Guid>{2408B513-C9BF-4B6D-A0B8-818866C87006}</b:Guid>
    <b:LCID>en-GB</b:LCID>
    <b:Author>
      <b:Author>
        <b:Corporate>IALA </b:Corporate>
      </b:Author>
    </b:Author>
    <b:Title>IALA Guideline No. 1112 on Performance and Monitoring of DGNSS Services in the Frequency Band 283.5 – 325 kHz</b:Title>
    <b:Year>Edition 1, May 2015</b:Year>
    <b:RefOrder>13</b:RefOrder>
  </b:Source>
  <b:Source>
    <b:Tag>IAL17</b:Tag>
    <b:SourceType>Report</b:SourceType>
    <b:Guid>{1CFA8605-CEB6-4863-948B-6E80A8B01474}</b:Guid>
    <b:Title>IALA Guideline G1125 The Technical Approach to Establishing a Maritime eLoran Service</b:Title>
    <b:Year>Edition 1.1, June 2017</b:Year>
    <b:Author>
      <b:Author>
        <b:Corporate>IALA</b:Corporate>
      </b:Author>
    </b:Author>
    <b:RefOrder>14</b:RefOrder>
  </b:Source>
  <b:Source>
    <b:Tag>Hop19</b:Tag>
    <b:SourceType>Report</b:SourceType>
    <b:Guid>{F859B268-7E7F-4F55-BD59-794FDE86107E}</b:Guid>
    <b:LCID>en-GB</b:LCID>
    <b:Author>
      <b:Author>
        <b:NameList>
          <b:Person>
            <b:Last>Hoppe</b:Last>
            <b:First>Michael</b:First>
          </b:Person>
          <b:Person>
            <b:Last>Gewies</b:Last>
            <b:First>Stefan</b:First>
          </b:Person>
        </b:NameList>
      </b:Author>
    </b:Author>
    <b:Title>MF R-Mode-Modulator Specification – MSK and CW’s –</b:Title>
    <b:Year>Issue 1.0, March 2019</b:Year>
    <b:Publisher>R-Mode Baltic project report</b:Publisher>
    <b:RefOrder>15</b:RefOrder>
  </b:Source>
  <b:Source>
    <b:Tag>Eur10</b:Tag>
    <b:SourceType>Report</b:SourceType>
    <b:Guid>{358F547C-FB7C-46A2-8DA8-553A6DA7B343}</b:Guid>
    <b:LCID>en-GB</b:LCID>
    <b:Author>
      <b:Author>
        <b:Corporate>European Union</b:Corporate>
      </b:Author>
    </b:Author>
    <b:Title>European GNSS Galileo Open Service Signal In Space Interface Control Document</b:Title>
    <b:Year>OD SIS ICD, Issue 1.1, September 2010</b:Year>
    <b:RefOrder>16</b:RefOrder>
  </b:Source>
  <b:Source>
    <b:Tag>RTC16</b:Tag>
    <b:SourceType>Report</b:SourceType>
    <b:Guid>{06A97768-941E-4C06-8A38-2E1A340DAF4D}</b:Guid>
    <b:LCID>en-GB</b:LCID>
    <b:Author>
      <b:Author>
        <b:Corporate>RTCM</b:Corporate>
      </b:Author>
    </b:Author>
    <b:Title>RTCM Standard 12700.0 for Marine Enhanced Long Range Navigation System (eLoran) receiving Equipment</b:Title>
    <b:Year>December 2016</b:Year>
    <b:Publisher>RTCM Special Commity no. 127</b:Publisher>
    <b:RefOrder>17</b:RefOrder>
  </b:Source>
  <b:Source>
    <b:Tag>Heh23</b:Tag>
    <b:SourceType>ConferenceProceedings</b:SourceType>
    <b:Guid>{06E95008-B715-4D56-8C3B-CEB0BDB52898}</b:Guid>
    <b:Author>
      <b:Author>
        <b:NameList>
          <b:Person>
            <b:Last>Hehenkamp</b:Last>
            <b:First>Niklas</b:First>
          </b:Person>
          <b:Person>
            <b:Last>Rizzi</b:Last>
            <b:First>Filippo</b:First>
            <b:Middle>Giacomo</b:Middle>
          </b:Person>
          <b:Person>
            <b:Last>Grundhöfer</b:Last>
            <b:First>Lars</b:First>
          </b:Person>
          <b:Person>
            <b:Last>Gewies</b:Last>
            <b:First>Stefan</b:First>
          </b:Person>
        </b:NameList>
      </b:Author>
    </b:Author>
    <b:Title>Prediction of Ground Wave Propagation Delays in Terrestrial Radio Navigation Systems Based on Soil Texture Maps</b:Title>
    <b:Year>2023</b:Year>
    <b:City>Monterey, USA</b:City>
    <b:LCID>en-GB</b:LCID>
    <b:ConferenceName>IEEE/ION Position, Location and Navigation Symposium, PLANS 2023</b:ConferenceName>
    <b:RefOrder>18</b:RefOrder>
  </b:Source>
  <b:Source>
    <b:Tag>Platzhalter1</b:Tag>
    <b:SourceType>Report</b:SourceType>
    <b:Guid>{B2F1EA63-6D35-4442-8C74-2D0602A2A0FB}</b:Guid>
    <b:Title>MF R-Mode coverage prediction and accuracy</b:Title>
    <b:Year>14/03/2019</b:Year>
    <b:Author>
      <b:Author>
        <b:Corporate>GRAD</b:Corporate>
      </b:Author>
    </b:Author>
    <b:Publisher>R-Mode Baltic project report</b:Publisher>
    <b:RefOrder>7</b:RefOrder>
  </b:Source>
</b:Sources>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916163-7F1B-41B4-99A7-91F526C6C518}">
  <ds:schemaRefs>
    <ds:schemaRef ds:uri="http://schemas.microsoft.com/sharepoint/v3/contenttype/forms"/>
  </ds:schemaRefs>
</ds:datastoreItem>
</file>

<file path=customXml/itemProps2.xml><?xml version="1.0" encoding="utf-8"?>
<ds:datastoreItem xmlns:ds="http://schemas.openxmlformats.org/officeDocument/2006/customXml" ds:itemID="{D1F20932-FDEB-448A-9180-B7A61DC90C9C}">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3.xml><?xml version="1.0" encoding="utf-8"?>
<ds:datastoreItem xmlns:ds="http://schemas.openxmlformats.org/officeDocument/2006/customXml" ds:itemID="{CD8889E8-0A9A-4BD8-9769-5715967AF60D}">
  <ds:schemaRefs>
    <ds:schemaRef ds:uri="http://schemas.openxmlformats.org/officeDocument/2006/bibliography"/>
  </ds:schemaRefs>
</ds:datastoreItem>
</file>

<file path=customXml/itemProps4.xml><?xml version="1.0" encoding="utf-8"?>
<ds:datastoreItem xmlns:ds="http://schemas.openxmlformats.org/officeDocument/2006/customXml" ds:itemID="{FCE66701-C31D-4B88-9E6E-FA09CE5537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10485</Words>
  <Characters>59765</Characters>
  <Application>Microsoft Office Word</Application>
  <DocSecurity>0</DocSecurity>
  <Lines>498</Lines>
  <Paragraphs>140</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IALA Guideline 1115</vt:lpstr>
      <vt:lpstr>IALA Guideline 1115</vt:lpstr>
      <vt:lpstr>IALA Guideline 1115</vt:lpstr>
    </vt:vector>
  </TitlesOfParts>
  <Manager>IALA</Manager>
  <Company>IALA</Company>
  <LinksUpToDate>false</LinksUpToDate>
  <CharactersWithSpaces>70110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Alisa Nechyporuk</cp:lastModifiedBy>
  <cp:revision>18</cp:revision>
  <cp:lastPrinted>2016-11-29T10:20:00Z</cp:lastPrinted>
  <dcterms:created xsi:type="dcterms:W3CDTF">2017-02-16T08:44:00Z</dcterms:created>
  <dcterms:modified xsi:type="dcterms:W3CDTF">2024-10-25T02:18:00Z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3135400</vt:r8>
  </property>
  <property fmtid="{D5CDD505-2E9C-101B-9397-08002B2CF9AE}" pid="4" name="MediaServiceImageTags">
    <vt:lpwstr/>
  </property>
</Properties>
</file>